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Администрация Пучежского муниципального района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Ивановской области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Финансовый отдел</w:t>
      </w: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D90ABD" w:rsidRPr="00A61517" w:rsidRDefault="00D90ABD" w:rsidP="00D90ABD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A615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4A5E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524A5E">
        <w:rPr>
          <w:rFonts w:ascii="Times New Roman" w:hAnsi="Times New Roman"/>
          <w:b/>
          <w:bCs/>
          <w:sz w:val="28"/>
          <w:szCs w:val="28"/>
        </w:rPr>
        <w:t>22</w:t>
      </w:r>
      <w:r w:rsidRPr="00A61517">
        <w:rPr>
          <w:rFonts w:ascii="Times New Roman" w:hAnsi="Times New Roman"/>
          <w:b/>
          <w:bCs/>
          <w:sz w:val="28"/>
          <w:szCs w:val="28"/>
        </w:rPr>
        <w:t>.</w:t>
      </w:r>
      <w:r w:rsidR="00F0037E">
        <w:rPr>
          <w:rFonts w:ascii="Times New Roman" w:hAnsi="Times New Roman"/>
          <w:b/>
          <w:bCs/>
          <w:sz w:val="28"/>
          <w:szCs w:val="28"/>
        </w:rPr>
        <w:t>08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A61517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524A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61517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F0037E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524A5E">
        <w:rPr>
          <w:rFonts w:ascii="Times New Roman" w:hAnsi="Times New Roman"/>
          <w:b/>
          <w:bCs/>
          <w:sz w:val="28"/>
          <w:szCs w:val="28"/>
        </w:rPr>
        <w:t>65</w:t>
      </w:r>
    </w:p>
    <w:p w:rsidR="00D90ABD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  <w:r w:rsidRPr="00A61517">
        <w:rPr>
          <w:rFonts w:ascii="Times New Roman" w:hAnsi="Times New Roman"/>
          <w:sz w:val="28"/>
          <w:szCs w:val="28"/>
        </w:rPr>
        <w:t>г. Пучеж</w:t>
      </w:r>
    </w:p>
    <w:p w:rsidR="00D90ABD" w:rsidRPr="00A61517" w:rsidRDefault="00D90ABD" w:rsidP="00D90ABD">
      <w:pPr>
        <w:jc w:val="center"/>
        <w:rPr>
          <w:rFonts w:ascii="Times New Roman" w:hAnsi="Times New Roman"/>
          <w:sz w:val="28"/>
          <w:szCs w:val="28"/>
        </w:rPr>
      </w:pPr>
    </w:p>
    <w:p w:rsidR="00160DCB" w:rsidRDefault="00D90ABD" w:rsidP="00D90ABD">
      <w:pPr>
        <w:pStyle w:val="1"/>
        <w:spacing w:before="0" w:after="0"/>
        <w:rPr>
          <w:color w:val="000000" w:themeColor="text1"/>
          <w:sz w:val="28"/>
          <w:szCs w:val="28"/>
        </w:rPr>
      </w:pPr>
      <w:r w:rsidRPr="00160DCB">
        <w:rPr>
          <w:rFonts w:ascii="Times New Roman" w:hAnsi="Times New Roman"/>
          <w:color w:val="000000" w:themeColor="text1"/>
          <w:sz w:val="28"/>
          <w:szCs w:val="28"/>
        </w:rPr>
        <w:t xml:space="preserve"> Об утверждении </w:t>
      </w:r>
      <w:proofErr w:type="gramStart"/>
      <w:r w:rsidRPr="00160DCB">
        <w:rPr>
          <w:rFonts w:ascii="Times New Roman" w:hAnsi="Times New Roman"/>
          <w:color w:val="000000" w:themeColor="text1"/>
          <w:sz w:val="28"/>
          <w:szCs w:val="28"/>
        </w:rPr>
        <w:t xml:space="preserve">Порядка </w:t>
      </w:r>
      <w:r w:rsidRPr="00160DCB">
        <w:rPr>
          <w:color w:val="000000" w:themeColor="text1"/>
          <w:sz w:val="28"/>
          <w:szCs w:val="28"/>
        </w:rPr>
        <w:t>проведения мониторинга достижения результатов предоставления</w:t>
      </w:r>
      <w:proofErr w:type="gramEnd"/>
      <w:r w:rsidRPr="00160DCB">
        <w:rPr>
          <w:color w:val="000000" w:themeColor="text1"/>
          <w:sz w:val="28"/>
          <w:szCs w:val="28"/>
        </w:rPr>
        <w:t xml:space="preserve"> субсидий, в том числе грантов в форме субсидий, юридическим лицам, </w:t>
      </w:r>
      <w:r w:rsidR="009D75FF">
        <w:rPr>
          <w:color w:val="000000" w:themeColor="text1"/>
          <w:sz w:val="28"/>
          <w:szCs w:val="28"/>
        </w:rPr>
        <w:t xml:space="preserve">в том числе бюджетным и автономным учреждениям, </w:t>
      </w:r>
      <w:r w:rsidRPr="00160DCB">
        <w:rPr>
          <w:color w:val="000000" w:themeColor="text1"/>
          <w:sz w:val="28"/>
          <w:szCs w:val="28"/>
        </w:rPr>
        <w:t>индивидуальным предпринимателям, физическим лицам - производителям товаров, работ, услуг, предоставляемых</w:t>
      </w:r>
      <w:r w:rsidR="009D75FF">
        <w:rPr>
          <w:color w:val="000000" w:themeColor="text1"/>
          <w:sz w:val="28"/>
          <w:szCs w:val="28"/>
        </w:rPr>
        <w:t xml:space="preserve"> </w:t>
      </w:r>
      <w:r w:rsidRPr="00160DCB">
        <w:rPr>
          <w:color w:val="000000" w:themeColor="text1"/>
          <w:sz w:val="28"/>
          <w:szCs w:val="28"/>
        </w:rPr>
        <w:t xml:space="preserve">из бюджетов </w:t>
      </w:r>
      <w:proofErr w:type="spellStart"/>
      <w:r w:rsidRPr="00160DCB">
        <w:rPr>
          <w:color w:val="000000" w:themeColor="text1"/>
          <w:sz w:val="28"/>
          <w:szCs w:val="28"/>
        </w:rPr>
        <w:t>Пучежского</w:t>
      </w:r>
      <w:proofErr w:type="spellEnd"/>
      <w:r w:rsidRPr="00160DCB">
        <w:rPr>
          <w:color w:val="000000" w:themeColor="text1"/>
          <w:sz w:val="28"/>
          <w:szCs w:val="28"/>
        </w:rPr>
        <w:t xml:space="preserve"> муниципального района </w:t>
      </w:r>
    </w:p>
    <w:p w:rsidR="00D90ABD" w:rsidRDefault="00D90ABD" w:rsidP="00D90ABD">
      <w:pPr>
        <w:pStyle w:val="1"/>
        <w:spacing w:before="0" w:after="0"/>
        <w:rPr>
          <w:color w:val="000000" w:themeColor="text1"/>
          <w:sz w:val="28"/>
          <w:szCs w:val="28"/>
        </w:rPr>
      </w:pPr>
      <w:r w:rsidRPr="00160DCB">
        <w:rPr>
          <w:color w:val="000000" w:themeColor="text1"/>
          <w:sz w:val="28"/>
          <w:szCs w:val="28"/>
        </w:rPr>
        <w:t xml:space="preserve">и </w:t>
      </w:r>
      <w:proofErr w:type="spellStart"/>
      <w:r w:rsidRPr="00160DCB">
        <w:rPr>
          <w:color w:val="000000" w:themeColor="text1"/>
          <w:sz w:val="28"/>
          <w:szCs w:val="28"/>
        </w:rPr>
        <w:t>Пучежского</w:t>
      </w:r>
      <w:proofErr w:type="spellEnd"/>
      <w:r w:rsidRPr="00160DCB">
        <w:rPr>
          <w:color w:val="000000" w:themeColor="text1"/>
          <w:sz w:val="28"/>
          <w:szCs w:val="28"/>
        </w:rPr>
        <w:t xml:space="preserve"> городского </w:t>
      </w:r>
      <w:r w:rsidR="00F0037E" w:rsidRPr="00160DCB">
        <w:rPr>
          <w:color w:val="000000" w:themeColor="text1"/>
          <w:sz w:val="28"/>
          <w:szCs w:val="28"/>
        </w:rPr>
        <w:t>поселения</w:t>
      </w:r>
    </w:p>
    <w:p w:rsidR="009D75FF" w:rsidRPr="009D75FF" w:rsidRDefault="009D75FF" w:rsidP="009D75FF">
      <w:pPr>
        <w:jc w:val="center"/>
      </w:pPr>
      <w:r>
        <w:t>(в редакции приказа № 31 от 03.04.2026)</w:t>
      </w:r>
    </w:p>
    <w:p w:rsidR="00D90ABD" w:rsidRPr="00D90ABD" w:rsidRDefault="00D90ABD" w:rsidP="00D90ABD"/>
    <w:p w:rsidR="004A3422" w:rsidRDefault="009E2FFA" w:rsidP="00160DC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0DCB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7" w:history="1">
        <w:r w:rsidRPr="00160DC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приказа</w:t>
        </w:r>
      </w:hyperlink>
      <w:r w:rsidRPr="00160DCB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</w:t>
      </w:r>
      <w:r w:rsidR="009D75FF">
        <w:rPr>
          <w:rFonts w:ascii="Times New Roman" w:hAnsi="Times New Roman" w:cs="Times New Roman"/>
          <w:sz w:val="28"/>
          <w:szCs w:val="28"/>
        </w:rPr>
        <w:t>7</w:t>
      </w:r>
      <w:r w:rsidR="00160DCB">
        <w:rPr>
          <w:rFonts w:ascii="Times New Roman" w:hAnsi="Times New Roman" w:cs="Times New Roman"/>
          <w:sz w:val="28"/>
          <w:szCs w:val="28"/>
        </w:rPr>
        <w:t>.0</w:t>
      </w:r>
      <w:r w:rsidR="009D75FF">
        <w:rPr>
          <w:rFonts w:ascii="Times New Roman" w:hAnsi="Times New Roman" w:cs="Times New Roman"/>
          <w:sz w:val="28"/>
          <w:szCs w:val="28"/>
        </w:rPr>
        <w:t>4</w:t>
      </w:r>
      <w:r w:rsidR="00160DCB">
        <w:rPr>
          <w:rFonts w:ascii="Times New Roman" w:hAnsi="Times New Roman" w:cs="Times New Roman"/>
          <w:sz w:val="28"/>
          <w:szCs w:val="28"/>
        </w:rPr>
        <w:t>.</w:t>
      </w:r>
      <w:r w:rsidRPr="00160DCB">
        <w:rPr>
          <w:rFonts w:ascii="Times New Roman" w:hAnsi="Times New Roman" w:cs="Times New Roman"/>
          <w:sz w:val="28"/>
          <w:szCs w:val="28"/>
        </w:rPr>
        <w:t>202</w:t>
      </w:r>
      <w:r w:rsidR="009D75FF">
        <w:rPr>
          <w:rFonts w:ascii="Times New Roman" w:hAnsi="Times New Roman" w:cs="Times New Roman"/>
          <w:sz w:val="28"/>
          <w:szCs w:val="28"/>
        </w:rPr>
        <w:t>4</w:t>
      </w:r>
      <w:r w:rsidRPr="00160DCB">
        <w:rPr>
          <w:rFonts w:ascii="Times New Roman" w:hAnsi="Times New Roman" w:cs="Times New Roman"/>
          <w:sz w:val="28"/>
          <w:szCs w:val="28"/>
        </w:rPr>
        <w:t> </w:t>
      </w:r>
      <w:r w:rsidR="00160DCB">
        <w:rPr>
          <w:rFonts w:ascii="Times New Roman" w:hAnsi="Times New Roman" w:cs="Times New Roman"/>
          <w:sz w:val="28"/>
          <w:szCs w:val="28"/>
        </w:rPr>
        <w:t xml:space="preserve"> № </w:t>
      </w:r>
      <w:r w:rsidR="009D75FF">
        <w:rPr>
          <w:rFonts w:ascii="Times New Roman" w:hAnsi="Times New Roman" w:cs="Times New Roman"/>
          <w:sz w:val="28"/>
          <w:szCs w:val="28"/>
        </w:rPr>
        <w:t>5</w:t>
      </w:r>
      <w:r w:rsidRPr="00160DCB">
        <w:rPr>
          <w:rFonts w:ascii="Times New Roman" w:hAnsi="Times New Roman" w:cs="Times New Roman"/>
          <w:sz w:val="28"/>
          <w:szCs w:val="28"/>
        </w:rPr>
        <w:t>3н</w:t>
      </w:r>
      <w:r w:rsidR="00E06F47">
        <w:rPr>
          <w:rFonts w:ascii="Times New Roman" w:hAnsi="Times New Roman" w:cs="Times New Roman"/>
          <w:sz w:val="28"/>
          <w:szCs w:val="28"/>
        </w:rPr>
        <w:t xml:space="preserve">, </w:t>
      </w:r>
      <w:r w:rsidRPr="00160DCB">
        <w:rPr>
          <w:rFonts w:ascii="Times New Roman" w:hAnsi="Times New Roman" w:cs="Times New Roman"/>
          <w:sz w:val="28"/>
          <w:szCs w:val="28"/>
        </w:rPr>
        <w:t>в целях организации процесса проведения мониторинга достижения результатов предоставления субсидий, в том числе грантов в форме субсидий, юридическим лицам,</w:t>
      </w:r>
      <w:r w:rsidR="00ED4471">
        <w:rPr>
          <w:rFonts w:ascii="Times New Roman" w:hAnsi="Times New Roman" w:cs="Times New Roman"/>
          <w:sz w:val="28"/>
          <w:szCs w:val="28"/>
        </w:rPr>
        <w:t xml:space="preserve"> в том числе бюджетным и автономным учреждениям,</w:t>
      </w:r>
      <w:r w:rsidRPr="00160DCB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предпринимателям, физическим лицам - производителям товаров, работ, услуг, предо</w:t>
      </w:r>
      <w:r w:rsidR="004B1FFF" w:rsidRPr="00160DCB">
        <w:rPr>
          <w:rFonts w:ascii="Times New Roman" w:hAnsi="Times New Roman" w:cs="Times New Roman"/>
          <w:sz w:val="28"/>
          <w:szCs w:val="28"/>
        </w:rPr>
        <w:t xml:space="preserve">ставляемых из бюджета Пучежского муниципального района и бюджета </w:t>
      </w:r>
      <w:proofErr w:type="spellStart"/>
      <w:r w:rsidR="004B1FFF" w:rsidRPr="00160DC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="004B1FFF" w:rsidRPr="00160DC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160DCB">
        <w:rPr>
          <w:rFonts w:ascii="Times New Roman" w:hAnsi="Times New Roman" w:cs="Times New Roman"/>
          <w:sz w:val="28"/>
          <w:szCs w:val="28"/>
        </w:rPr>
        <w:t xml:space="preserve">, </w:t>
      </w:r>
      <w:r w:rsidRPr="00160DCB">
        <w:rPr>
          <w:rFonts w:ascii="Times New Roman" w:hAnsi="Times New Roman" w:cs="Times New Roman"/>
          <w:b/>
          <w:sz w:val="28"/>
          <w:szCs w:val="28"/>
        </w:rPr>
        <w:t>приказываю:</w:t>
      </w:r>
      <w:proofErr w:type="gramEnd"/>
    </w:p>
    <w:p w:rsidR="00160DCB" w:rsidRPr="00160DCB" w:rsidRDefault="00160DCB" w:rsidP="00160DCB">
      <w:pPr>
        <w:rPr>
          <w:rFonts w:ascii="Times New Roman" w:hAnsi="Times New Roman" w:cs="Times New Roman"/>
          <w:b/>
          <w:sz w:val="28"/>
          <w:szCs w:val="28"/>
        </w:rPr>
      </w:pPr>
    </w:p>
    <w:p w:rsidR="004A3422" w:rsidRDefault="009E2FFA" w:rsidP="00160DCB">
      <w:pPr>
        <w:numPr>
          <w:ilvl w:val="0"/>
          <w:numId w:val="2"/>
        </w:numPr>
        <w:tabs>
          <w:tab w:val="left" w:pos="99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60DCB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sub_1000" w:history="1">
        <w:r w:rsidRPr="00160DC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Порядок</w:t>
        </w:r>
      </w:hyperlink>
      <w:r w:rsidRPr="00160D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DCB">
        <w:rPr>
          <w:rFonts w:ascii="Times New Roman" w:hAnsi="Times New Roman" w:cs="Times New Roman"/>
          <w:sz w:val="28"/>
          <w:szCs w:val="28"/>
        </w:rPr>
        <w:t>проведения мониторинга достижения результатов предоставления</w:t>
      </w:r>
      <w:proofErr w:type="gramEnd"/>
      <w:r w:rsidRPr="00160DCB">
        <w:rPr>
          <w:rFonts w:ascii="Times New Roman" w:hAnsi="Times New Roman" w:cs="Times New Roman"/>
          <w:sz w:val="28"/>
          <w:szCs w:val="28"/>
        </w:rPr>
        <w:t xml:space="preserve"> субсидий, в том числе грантов в форме субсидий, юридическим лицам, </w:t>
      </w:r>
      <w:r w:rsidR="00BF61BB"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Pr="00160DCB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 - производителям товаров, работ, услуг, предо</w:t>
      </w:r>
      <w:r w:rsidR="004B1FFF" w:rsidRPr="00160DCB">
        <w:rPr>
          <w:rFonts w:ascii="Times New Roman" w:hAnsi="Times New Roman" w:cs="Times New Roman"/>
          <w:sz w:val="28"/>
          <w:szCs w:val="28"/>
        </w:rPr>
        <w:t>ставляемых из бюджетов Пучежского муниципального райо</w:t>
      </w:r>
      <w:r w:rsidR="00F0037E" w:rsidRPr="00160DCB">
        <w:rPr>
          <w:rFonts w:ascii="Times New Roman" w:hAnsi="Times New Roman" w:cs="Times New Roman"/>
          <w:sz w:val="28"/>
          <w:szCs w:val="28"/>
        </w:rPr>
        <w:t xml:space="preserve">на и </w:t>
      </w:r>
      <w:proofErr w:type="spellStart"/>
      <w:r w:rsidR="00F0037E" w:rsidRPr="00160DC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="00F0037E" w:rsidRPr="00160DC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160DCB">
        <w:rPr>
          <w:rFonts w:ascii="Times New Roman" w:hAnsi="Times New Roman" w:cs="Times New Roman"/>
          <w:sz w:val="28"/>
          <w:szCs w:val="28"/>
        </w:rPr>
        <w:t xml:space="preserve"> (</w:t>
      </w:r>
      <w:r w:rsidR="0078687B">
        <w:rPr>
          <w:rFonts w:ascii="Times New Roman" w:hAnsi="Times New Roman" w:cs="Times New Roman"/>
          <w:sz w:val="28"/>
          <w:szCs w:val="28"/>
        </w:rPr>
        <w:t>прилагается</w:t>
      </w:r>
      <w:r w:rsidRPr="00160DCB">
        <w:rPr>
          <w:rFonts w:ascii="Times New Roman" w:hAnsi="Times New Roman" w:cs="Times New Roman"/>
          <w:sz w:val="28"/>
          <w:szCs w:val="28"/>
        </w:rPr>
        <w:t>).</w:t>
      </w:r>
    </w:p>
    <w:p w:rsidR="00160DCB" w:rsidRPr="00160DCB" w:rsidRDefault="00160DCB" w:rsidP="00160DCB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4A3422" w:rsidRDefault="004B1FFF" w:rsidP="00160DCB">
      <w:pPr>
        <w:numPr>
          <w:ilvl w:val="0"/>
          <w:numId w:val="2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160DCB">
        <w:rPr>
          <w:rFonts w:ascii="Times New Roman" w:hAnsi="Times New Roman" w:cs="Times New Roman"/>
          <w:sz w:val="28"/>
          <w:szCs w:val="28"/>
        </w:rPr>
        <w:t xml:space="preserve">Старшему системному </w:t>
      </w:r>
      <w:r w:rsidR="00160DCB">
        <w:rPr>
          <w:rFonts w:ascii="Times New Roman" w:hAnsi="Times New Roman" w:cs="Times New Roman"/>
          <w:sz w:val="28"/>
          <w:szCs w:val="28"/>
        </w:rPr>
        <w:t xml:space="preserve">администратору </w:t>
      </w:r>
      <w:r w:rsidRPr="00160DCB">
        <w:rPr>
          <w:rFonts w:ascii="Times New Roman" w:hAnsi="Times New Roman" w:cs="Times New Roman"/>
          <w:sz w:val="28"/>
          <w:szCs w:val="28"/>
        </w:rPr>
        <w:t xml:space="preserve">Финансового отдела администрации </w:t>
      </w:r>
      <w:proofErr w:type="spellStart"/>
      <w:r w:rsidRPr="00160DC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160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DCB">
        <w:rPr>
          <w:rFonts w:ascii="Times New Roman" w:hAnsi="Times New Roman" w:cs="Times New Roman"/>
          <w:sz w:val="28"/>
          <w:szCs w:val="28"/>
        </w:rPr>
        <w:t>мунициального</w:t>
      </w:r>
      <w:proofErr w:type="spellEnd"/>
      <w:r w:rsidRPr="00160DCB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160DCB">
        <w:rPr>
          <w:rFonts w:ascii="Times New Roman" w:hAnsi="Times New Roman" w:cs="Times New Roman"/>
          <w:sz w:val="28"/>
          <w:szCs w:val="28"/>
        </w:rPr>
        <w:t>Торохов</w:t>
      </w:r>
      <w:proofErr w:type="spellEnd"/>
      <w:r w:rsidRPr="00160DCB">
        <w:rPr>
          <w:rFonts w:ascii="Times New Roman" w:hAnsi="Times New Roman" w:cs="Times New Roman"/>
          <w:sz w:val="28"/>
          <w:szCs w:val="28"/>
        </w:rPr>
        <w:t xml:space="preserve"> С.Н.) </w:t>
      </w:r>
      <w:proofErr w:type="gramStart"/>
      <w:r w:rsidRPr="00160DC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60DCB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администрации Пучежского муниципального района </w:t>
      </w:r>
      <w:r w:rsidR="001113CE" w:rsidRPr="00160DCB">
        <w:rPr>
          <w:rFonts w:ascii="Times New Roman" w:hAnsi="Times New Roman" w:cs="Times New Roman"/>
          <w:sz w:val="28"/>
          <w:szCs w:val="28"/>
        </w:rPr>
        <w:t>во вкладке «Финансы»</w:t>
      </w:r>
      <w:r w:rsidR="009E2FFA" w:rsidRPr="00160DCB">
        <w:rPr>
          <w:rFonts w:ascii="Times New Roman" w:hAnsi="Times New Roman" w:cs="Times New Roman"/>
          <w:sz w:val="28"/>
          <w:szCs w:val="28"/>
        </w:rPr>
        <w:t>.</w:t>
      </w:r>
    </w:p>
    <w:p w:rsidR="00160DCB" w:rsidRPr="00160DCB" w:rsidRDefault="00160DCB" w:rsidP="0078687B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1113CE" w:rsidRDefault="001113CE" w:rsidP="0078687B">
      <w:pPr>
        <w:numPr>
          <w:ilvl w:val="0"/>
          <w:numId w:val="2"/>
        </w:numPr>
        <w:tabs>
          <w:tab w:val="left" w:pos="1134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160DCB">
        <w:rPr>
          <w:rFonts w:ascii="Times New Roman" w:hAnsi="Times New Roman" w:cs="Times New Roman"/>
          <w:sz w:val="28"/>
          <w:szCs w:val="28"/>
        </w:rPr>
        <w:t xml:space="preserve">Бюджетной инспекции Финансового отдела администрации Пучежского муниципального района (Белова Н.Ю.) довести настоящий приказ до главных распорядителей средств бюджетов Пучежского муниципального района и </w:t>
      </w:r>
      <w:proofErr w:type="spellStart"/>
      <w:r w:rsidRPr="00160DCB">
        <w:rPr>
          <w:rFonts w:ascii="Times New Roman" w:hAnsi="Times New Roman" w:cs="Times New Roman"/>
          <w:sz w:val="28"/>
          <w:szCs w:val="28"/>
        </w:rPr>
        <w:lastRenderedPageBreak/>
        <w:t>Пучежского</w:t>
      </w:r>
      <w:proofErr w:type="spellEnd"/>
      <w:r w:rsidRPr="00160DCB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78687B" w:rsidRDefault="0078687B" w:rsidP="0078687B">
      <w:pPr>
        <w:pStyle w:val="af2"/>
        <w:ind w:left="0"/>
        <w:rPr>
          <w:rFonts w:ascii="Times New Roman" w:hAnsi="Times New Roman" w:cs="Times New Roman"/>
          <w:sz w:val="28"/>
          <w:szCs w:val="28"/>
        </w:rPr>
      </w:pPr>
    </w:p>
    <w:p w:rsidR="004A3422" w:rsidRDefault="001113CE" w:rsidP="0078687B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160DCB">
        <w:rPr>
          <w:rFonts w:ascii="Times New Roman" w:hAnsi="Times New Roman" w:cs="Times New Roman"/>
          <w:sz w:val="28"/>
          <w:szCs w:val="28"/>
        </w:rPr>
        <w:t>4</w:t>
      </w:r>
      <w:r w:rsidR="009E2FFA" w:rsidRPr="00160DCB">
        <w:rPr>
          <w:rFonts w:ascii="Times New Roman" w:hAnsi="Times New Roman" w:cs="Times New Roman"/>
          <w:sz w:val="28"/>
          <w:szCs w:val="28"/>
        </w:rPr>
        <w:t>. Приказ вступает в силу с момента его подписани</w:t>
      </w:r>
      <w:r w:rsidR="004B1FFF" w:rsidRPr="00160DCB">
        <w:rPr>
          <w:rFonts w:ascii="Times New Roman" w:hAnsi="Times New Roman" w:cs="Times New Roman"/>
          <w:sz w:val="28"/>
          <w:szCs w:val="28"/>
        </w:rPr>
        <w:t>я и распространяется на правоотношения, возникшие с 01.01.2025 г</w:t>
      </w:r>
      <w:r w:rsidRPr="00160DCB">
        <w:rPr>
          <w:rFonts w:ascii="Times New Roman" w:hAnsi="Times New Roman" w:cs="Times New Roman"/>
          <w:sz w:val="28"/>
          <w:szCs w:val="28"/>
        </w:rPr>
        <w:t>.</w:t>
      </w:r>
    </w:p>
    <w:p w:rsidR="00160DCB" w:rsidRPr="00160DCB" w:rsidRDefault="00160DCB" w:rsidP="0078687B">
      <w:pPr>
        <w:rPr>
          <w:rFonts w:ascii="Times New Roman" w:hAnsi="Times New Roman" w:cs="Times New Roman"/>
          <w:sz w:val="28"/>
          <w:szCs w:val="28"/>
        </w:rPr>
      </w:pPr>
    </w:p>
    <w:bookmarkEnd w:id="2"/>
    <w:p w:rsidR="004A3422" w:rsidRPr="00160DCB" w:rsidRDefault="001113CE" w:rsidP="0078687B">
      <w:pPr>
        <w:rPr>
          <w:rFonts w:ascii="Times New Roman" w:hAnsi="Times New Roman" w:cs="Times New Roman"/>
          <w:sz w:val="28"/>
          <w:szCs w:val="28"/>
        </w:rPr>
      </w:pPr>
      <w:r w:rsidRPr="00160DCB">
        <w:rPr>
          <w:rFonts w:ascii="Times New Roman" w:hAnsi="Times New Roman" w:cs="Times New Roman"/>
          <w:sz w:val="28"/>
          <w:szCs w:val="28"/>
        </w:rPr>
        <w:t>5</w:t>
      </w:r>
      <w:r w:rsidR="009E2FFA" w:rsidRPr="00160D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E2FFA" w:rsidRPr="00160D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E2FFA" w:rsidRPr="00160DCB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</w:t>
      </w:r>
      <w:r w:rsidRPr="00160DCB">
        <w:rPr>
          <w:rFonts w:ascii="Times New Roman" w:hAnsi="Times New Roman" w:cs="Times New Roman"/>
          <w:sz w:val="28"/>
          <w:szCs w:val="28"/>
        </w:rPr>
        <w:t>аза возложить на заместителя начальника-начальника бюджетной инспекции Белову Н.Ю.</w:t>
      </w:r>
    </w:p>
    <w:p w:rsidR="001113CE" w:rsidRPr="00160DCB" w:rsidRDefault="001113CE" w:rsidP="0078687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430" w:type="pct"/>
        <w:tblInd w:w="108" w:type="dxa"/>
        <w:tblLook w:val="0000"/>
      </w:tblPr>
      <w:tblGrid>
        <w:gridCol w:w="5815"/>
        <w:gridCol w:w="3507"/>
      </w:tblGrid>
      <w:tr w:rsidR="004A3422" w:rsidRPr="00E67AA7" w:rsidTr="0078687B">
        <w:tc>
          <w:tcPr>
            <w:tcW w:w="3119" w:type="pct"/>
            <w:tcBorders>
              <w:top w:val="nil"/>
              <w:left w:val="nil"/>
              <w:bottom w:val="nil"/>
              <w:right w:val="nil"/>
            </w:tcBorders>
          </w:tcPr>
          <w:p w:rsidR="0078687B" w:rsidRPr="00E67AA7" w:rsidRDefault="0078687B" w:rsidP="00160DCB">
            <w:pPr>
              <w:pStyle w:val="ac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687B" w:rsidRPr="00E67AA7" w:rsidRDefault="0078687B" w:rsidP="00160DCB">
            <w:pPr>
              <w:pStyle w:val="ac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687B" w:rsidRPr="00E67AA7" w:rsidRDefault="0078687B" w:rsidP="00160DCB">
            <w:pPr>
              <w:pStyle w:val="ac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687B" w:rsidRPr="00E67AA7" w:rsidRDefault="0078687B" w:rsidP="00160DCB">
            <w:pPr>
              <w:pStyle w:val="ac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4A3422" w:rsidRPr="00E67AA7" w:rsidRDefault="00F0037E" w:rsidP="00160DCB">
            <w:pPr>
              <w:pStyle w:val="ac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67AA7">
              <w:rPr>
                <w:rFonts w:ascii="Times New Roman" w:eastAsiaTheme="minorEastAsia" w:hAnsi="Times New Roman" w:cs="Times New Roman"/>
                <w:sz w:val="28"/>
                <w:szCs w:val="28"/>
              </w:rPr>
              <w:t>Н</w:t>
            </w:r>
            <w:r w:rsidR="001113CE" w:rsidRPr="00E67AA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ачальник Финансового отдела             </w:t>
            </w:r>
          </w:p>
        </w:tc>
        <w:tc>
          <w:tcPr>
            <w:tcW w:w="1881" w:type="pct"/>
            <w:tcBorders>
              <w:top w:val="nil"/>
              <w:left w:val="nil"/>
              <w:bottom w:val="nil"/>
              <w:right w:val="nil"/>
            </w:tcBorders>
          </w:tcPr>
          <w:p w:rsidR="0078687B" w:rsidRPr="00E67AA7" w:rsidRDefault="0078687B" w:rsidP="00160DCB">
            <w:pPr>
              <w:pStyle w:val="aa"/>
              <w:ind w:firstLine="72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687B" w:rsidRPr="00E67AA7" w:rsidRDefault="0078687B" w:rsidP="00160DCB">
            <w:pPr>
              <w:pStyle w:val="aa"/>
              <w:ind w:firstLine="72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687B" w:rsidRPr="00E67AA7" w:rsidRDefault="0078687B" w:rsidP="00160DCB">
            <w:pPr>
              <w:pStyle w:val="aa"/>
              <w:ind w:firstLine="72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687B" w:rsidRPr="00E67AA7" w:rsidRDefault="0078687B" w:rsidP="00160DCB">
            <w:pPr>
              <w:pStyle w:val="aa"/>
              <w:ind w:firstLine="72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4A3422" w:rsidRPr="00E67AA7" w:rsidRDefault="001113CE" w:rsidP="00160DCB">
            <w:pPr>
              <w:pStyle w:val="aa"/>
              <w:ind w:firstLine="72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67AA7">
              <w:rPr>
                <w:rFonts w:ascii="Times New Roman" w:eastAsiaTheme="minorEastAsia" w:hAnsi="Times New Roman" w:cs="Times New Roman"/>
                <w:sz w:val="28"/>
                <w:szCs w:val="28"/>
              </w:rPr>
              <w:t>С.Н.Жигалова</w:t>
            </w:r>
          </w:p>
        </w:tc>
      </w:tr>
    </w:tbl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  <w:bookmarkStart w:id="3" w:name="sub_1000"/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F0037E" w:rsidRDefault="00F003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78687B" w:rsidRDefault="0078687B">
      <w:pPr>
        <w:jc w:val="right"/>
        <w:rPr>
          <w:rStyle w:val="a3"/>
          <w:rFonts w:ascii="Times New Roman" w:hAnsi="Times New Roman" w:cs="Times New Roman"/>
          <w:color w:val="auto"/>
        </w:rPr>
      </w:pPr>
      <w:r>
        <w:rPr>
          <w:rStyle w:val="a3"/>
          <w:rFonts w:ascii="Times New Roman" w:hAnsi="Times New Roman" w:cs="Times New Roman"/>
          <w:color w:val="auto"/>
        </w:rPr>
        <w:lastRenderedPageBreak/>
        <w:t xml:space="preserve">Приложение </w:t>
      </w:r>
    </w:p>
    <w:p w:rsidR="004A3422" w:rsidRPr="00F0037E" w:rsidRDefault="008C3CB4">
      <w:pPr>
        <w:jc w:val="right"/>
        <w:rPr>
          <w:rStyle w:val="a3"/>
          <w:rFonts w:ascii="Times New Roman" w:hAnsi="Times New Roman" w:cs="Times New Roman"/>
          <w:color w:val="auto"/>
        </w:rPr>
      </w:pPr>
      <w:hyperlink w:anchor="sub_0" w:history="1">
        <w:r w:rsidR="0078687B">
          <w:rPr>
            <w:rStyle w:val="a4"/>
            <w:rFonts w:ascii="Times New Roman" w:hAnsi="Times New Roman" w:cs="Times New Roman"/>
            <w:color w:val="auto"/>
          </w:rPr>
          <w:t>к п</w:t>
        </w:r>
        <w:r w:rsidR="009E2FFA" w:rsidRPr="00F0037E">
          <w:rPr>
            <w:rStyle w:val="a4"/>
            <w:rFonts w:ascii="Times New Roman" w:hAnsi="Times New Roman" w:cs="Times New Roman"/>
            <w:color w:val="auto"/>
          </w:rPr>
          <w:t>риказ</w:t>
        </w:r>
        <w:r w:rsidR="0078687B">
          <w:rPr>
            <w:rStyle w:val="a4"/>
            <w:rFonts w:ascii="Times New Roman" w:hAnsi="Times New Roman" w:cs="Times New Roman"/>
            <w:color w:val="auto"/>
          </w:rPr>
          <w:t xml:space="preserve">у </w:t>
        </w:r>
      </w:hyperlink>
      <w:r w:rsidR="001113CE" w:rsidRPr="00F0037E">
        <w:rPr>
          <w:rStyle w:val="a3"/>
          <w:rFonts w:ascii="Times New Roman" w:hAnsi="Times New Roman" w:cs="Times New Roman"/>
          <w:color w:val="auto"/>
        </w:rPr>
        <w:t>Финансового отдела</w:t>
      </w:r>
    </w:p>
    <w:p w:rsidR="001113CE" w:rsidRPr="00F0037E" w:rsidRDefault="001113CE">
      <w:pPr>
        <w:jc w:val="right"/>
        <w:rPr>
          <w:rStyle w:val="a3"/>
          <w:rFonts w:ascii="Times New Roman" w:hAnsi="Times New Roman" w:cs="Times New Roman"/>
          <w:color w:val="auto"/>
        </w:rPr>
      </w:pPr>
      <w:r w:rsidRPr="00F0037E">
        <w:rPr>
          <w:rStyle w:val="a3"/>
          <w:rFonts w:ascii="Times New Roman" w:hAnsi="Times New Roman" w:cs="Times New Roman"/>
          <w:color w:val="auto"/>
        </w:rPr>
        <w:t>от</w:t>
      </w:r>
      <w:r w:rsidR="00524A5E">
        <w:rPr>
          <w:rStyle w:val="a3"/>
          <w:rFonts w:ascii="Times New Roman" w:hAnsi="Times New Roman" w:cs="Times New Roman"/>
          <w:color w:val="auto"/>
        </w:rPr>
        <w:t xml:space="preserve"> 22.08.2025 </w:t>
      </w:r>
      <w:r w:rsidRPr="00F0037E">
        <w:rPr>
          <w:rStyle w:val="a3"/>
          <w:rFonts w:ascii="Times New Roman" w:hAnsi="Times New Roman" w:cs="Times New Roman"/>
          <w:color w:val="auto"/>
        </w:rPr>
        <w:t>№</w:t>
      </w:r>
      <w:r w:rsidR="00524A5E">
        <w:rPr>
          <w:rStyle w:val="a3"/>
          <w:rFonts w:ascii="Times New Roman" w:hAnsi="Times New Roman" w:cs="Times New Roman"/>
          <w:color w:val="auto"/>
        </w:rPr>
        <w:t xml:space="preserve"> 65</w:t>
      </w:r>
    </w:p>
    <w:bookmarkEnd w:id="3"/>
    <w:p w:rsidR="004A3422" w:rsidRPr="00F0037E" w:rsidRDefault="004A3422"/>
    <w:p w:rsidR="004A3422" w:rsidRPr="0078687B" w:rsidRDefault="004A3422">
      <w:pPr>
        <w:rPr>
          <w:rFonts w:ascii="Times New Roman" w:hAnsi="Times New Roman" w:cs="Times New Roman"/>
          <w:sz w:val="28"/>
          <w:szCs w:val="28"/>
        </w:rPr>
      </w:pPr>
    </w:p>
    <w:p w:rsidR="00E21F7D" w:rsidRDefault="00E21F7D" w:rsidP="00E21F7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Порядок</w:t>
      </w:r>
      <w:r w:rsidRPr="0078687B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>проведения мониторинга достижения результатов предоставления субсидий</w:t>
      </w:r>
      <w:proofErr w:type="gramEnd"/>
      <w:r w:rsidRPr="007868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1F7D" w:rsidRDefault="00E21F7D" w:rsidP="00E21F7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в том числе грантов в форме субсидий, юридическим лицам,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Pr="0078687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физическим лицам - производителям товаров, работ, услуг, предоставляемых </w:t>
      </w:r>
    </w:p>
    <w:p w:rsidR="00E21F7D" w:rsidRDefault="00E21F7D" w:rsidP="00E21F7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из  бюджетов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E21F7D" w:rsidRPr="0078687B" w:rsidRDefault="00E21F7D" w:rsidP="00E21F7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78687B">
        <w:rPr>
          <w:rFonts w:ascii="Times New Roman" w:hAnsi="Times New Roman" w:cs="Times New Roman"/>
          <w:sz w:val="28"/>
          <w:szCs w:val="28"/>
        </w:rPr>
        <w:br/>
        <w:t>(далее - Порядок)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bookmarkStart w:id="4" w:name="sub_1001"/>
      <w:r w:rsidRPr="007868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проведения мониторинга достижения результатов предоставления субсидий, в том числе грантов в форме субсидий, юридическим лицам,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Pr="0078687B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физическим лицам - производителям товаров, работ, услуг, предоставляемых из бюджетов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 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городского поселения (далее соответственно - мониторинг, субсидии, получатели субсидий) и разработан в целях:</w:t>
      </w:r>
      <w:proofErr w:type="gramEnd"/>
    </w:p>
    <w:bookmarkEnd w:id="4"/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687B">
        <w:rPr>
          <w:rFonts w:ascii="Times New Roman" w:hAnsi="Times New Roman" w:cs="Times New Roman"/>
          <w:sz w:val="28"/>
          <w:szCs w:val="28"/>
        </w:rPr>
        <w:t>обеспечения достижения результатов предоставления субсидии, установленных нормативными правовыми актами, регулирующими предоставление субсидий, значения (конкретные характеристики) которых определены в соглашении (договоре) о предоставлении субсидии (далее - соглашение) и своевременного принятия и исполнения обязательств, необходимых для достижения значений результатов предоставления субсидии;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687B">
        <w:rPr>
          <w:rFonts w:ascii="Times New Roman" w:hAnsi="Times New Roman" w:cs="Times New Roman"/>
          <w:sz w:val="28"/>
          <w:szCs w:val="28"/>
        </w:rPr>
        <w:t>предупреждения и недопущения случаев образования неиспользованных остатков субсидий (лимитов бюджетных обязательств), или принятия (возникновения) бюджетных обязательств, превышающих лимиты бюджетных обязательств.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78687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 xml:space="preserve">Мониторинг проводится бюджетной инспекцией Финансового отдела администрации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– бюджетная инспекция, Финансовый отдел) </w:t>
      </w:r>
      <w:r w:rsidRPr="0078687B">
        <w:rPr>
          <w:rFonts w:ascii="Times New Roman" w:hAnsi="Times New Roman" w:cs="Times New Roman"/>
          <w:sz w:val="28"/>
          <w:szCs w:val="28"/>
        </w:rPr>
        <w:t xml:space="preserve">в отношении субсидий, предоставляемых из бюджетов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 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городского поселения, за исключением субсидий,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софинансируемых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путем предоставления межбюджетных трансфертов из </w:t>
      </w:r>
      <w:r w:rsidRPr="00827937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и областного </w:t>
      </w:r>
      <w:r w:rsidRPr="0078687B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8687B">
        <w:rPr>
          <w:rFonts w:ascii="Times New Roman" w:hAnsi="Times New Roman" w:cs="Times New Roman"/>
          <w:sz w:val="28"/>
          <w:szCs w:val="28"/>
        </w:rPr>
        <w:t>, имеющих целевое назначение.</w:t>
      </w:r>
      <w:proofErr w:type="gramEnd"/>
    </w:p>
    <w:bookmarkEnd w:id="5"/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Мониторинг проводится в отношении каждого события, отражающего срок завершения мероприятия по получению результата предоставления субсидии (далее - контрольная точка), в течение всего периода, установленного для достижения конечного значения результата предоставления субсидии.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3. При осуществлении мониторинга бюджетная инспекция руководству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687B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Порядком </w:t>
      </w:r>
      <w:r w:rsidRPr="0078687B">
        <w:rPr>
          <w:rFonts w:ascii="Times New Roman" w:hAnsi="Times New Roman" w:cs="Times New Roman"/>
          <w:sz w:val="28"/>
          <w:szCs w:val="28"/>
        </w:rPr>
        <w:t xml:space="preserve">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</w:t>
      </w:r>
      <w:hyperlink r:id="rId8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27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78687B">
        <w:rPr>
          <w:rFonts w:ascii="Times New Roman" w:hAnsi="Times New Roman" w:cs="Times New Roman"/>
          <w:sz w:val="28"/>
          <w:szCs w:val="28"/>
        </w:rPr>
        <w:t>2024 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78687B">
        <w:rPr>
          <w:rFonts w:ascii="Times New Roman" w:hAnsi="Times New Roman" w:cs="Times New Roman"/>
          <w:sz w:val="28"/>
          <w:szCs w:val="28"/>
        </w:rPr>
        <w:t> 53н.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78687B">
        <w:rPr>
          <w:rFonts w:ascii="Times New Roman" w:hAnsi="Times New Roman" w:cs="Times New Roman"/>
          <w:sz w:val="28"/>
          <w:szCs w:val="28"/>
        </w:rPr>
        <w:t xml:space="preserve">4. </w:t>
      </w:r>
      <w:bookmarkStart w:id="7" w:name="sub_1005"/>
      <w:bookmarkEnd w:id="6"/>
      <w:r w:rsidRPr="0078687B">
        <w:rPr>
          <w:rFonts w:ascii="Times New Roman" w:hAnsi="Times New Roman" w:cs="Times New Roman"/>
          <w:sz w:val="28"/>
          <w:szCs w:val="28"/>
        </w:rPr>
        <w:t xml:space="preserve">Главные распорядители средств бюджета в течение 5 рабочих дней с момента заключения соглашения о предоставлении субсидии, в том числе грантов в форме субсидий, юридическим лицам,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бюджетным и автономным учреждениям, </w:t>
      </w:r>
      <w:r w:rsidRPr="0078687B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87B">
        <w:rPr>
          <w:rFonts w:ascii="Times New Roman" w:hAnsi="Times New Roman" w:cs="Times New Roman"/>
          <w:sz w:val="28"/>
          <w:szCs w:val="28"/>
        </w:rPr>
        <w:t xml:space="preserve">- производителям товаров, работ, услуг 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78687B">
        <w:rPr>
          <w:rFonts w:ascii="Times New Roman" w:hAnsi="Times New Roman" w:cs="Times New Roman"/>
          <w:sz w:val="28"/>
          <w:szCs w:val="28"/>
        </w:rPr>
        <w:t xml:space="preserve">в </w:t>
      </w:r>
      <w:r w:rsidRPr="00827937">
        <w:rPr>
          <w:rFonts w:ascii="Times New Roman" w:hAnsi="Times New Roman" w:cs="Times New Roman"/>
          <w:sz w:val="28"/>
          <w:szCs w:val="28"/>
        </w:rPr>
        <w:t>бюджетную инспекцию.</w:t>
      </w:r>
    </w:p>
    <w:p w:rsidR="00E21F7D" w:rsidRPr="0078687B" w:rsidRDefault="00E21F7D" w:rsidP="00E21F7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 5. Бюджетная инспекция в течение 5-ти рабочих дней по истечении квартала, направляется запрос главным распорядителям бюджетных средств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 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городского поселения о предоставлении информации о результатах мониторинга, проведенного в соответствии с нормативными правовыми актами, утверждающими порядок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bookmarkStart w:id="8" w:name="sub_1006"/>
      <w:bookmarkEnd w:id="7"/>
      <w:r w:rsidRPr="0078687B">
        <w:rPr>
          <w:rFonts w:ascii="Times New Roman" w:hAnsi="Times New Roman" w:cs="Times New Roman"/>
          <w:sz w:val="28"/>
          <w:szCs w:val="28"/>
        </w:rPr>
        <w:t xml:space="preserve">6. Бюджетной инспекцией ежеквартально в течение 15-ти рабочих дней </w:t>
      </w:r>
      <w:proofErr w:type="gramStart"/>
      <w:r w:rsidRPr="0078687B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78687B">
        <w:rPr>
          <w:rFonts w:ascii="Times New Roman" w:hAnsi="Times New Roman" w:cs="Times New Roman"/>
          <w:sz w:val="28"/>
          <w:szCs w:val="28"/>
        </w:rPr>
        <w:t xml:space="preserve"> всей необходимой информации осуществляется мониторинг достижения результатов предоставления субсидий в соответствии с настоящим Порядком.</w:t>
      </w:r>
    </w:p>
    <w:bookmarkEnd w:id="8"/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 xml:space="preserve">7. До наличия технической возможности информация формируется на бумажном носителе по форме, установленной </w:t>
      </w:r>
      <w:hyperlink w:anchor="sub_1100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приложением </w:t>
        </w:r>
        <w:r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№ </w:t>
        </w:r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bookmarkStart w:id="9" w:name="sub_1008"/>
      <w:r w:rsidRPr="0078687B">
        <w:rPr>
          <w:rFonts w:ascii="Times New Roman" w:hAnsi="Times New Roman" w:cs="Times New Roman"/>
          <w:sz w:val="28"/>
          <w:szCs w:val="28"/>
        </w:rPr>
        <w:t xml:space="preserve">8. По итогам проведенного мониторинга в течение 5-ти рабочих дней главным распорядителям бюджетных средств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муниципального района и </w:t>
      </w:r>
      <w:proofErr w:type="spellStart"/>
      <w:r w:rsidRPr="0078687B">
        <w:rPr>
          <w:rFonts w:ascii="Times New Roman" w:hAnsi="Times New Roman" w:cs="Times New Roman"/>
          <w:sz w:val="28"/>
          <w:szCs w:val="28"/>
        </w:rPr>
        <w:t>Пучежского</w:t>
      </w:r>
      <w:proofErr w:type="spellEnd"/>
      <w:r w:rsidRPr="0078687B">
        <w:rPr>
          <w:rFonts w:ascii="Times New Roman" w:hAnsi="Times New Roman" w:cs="Times New Roman"/>
          <w:sz w:val="28"/>
          <w:szCs w:val="28"/>
        </w:rPr>
        <w:t xml:space="preserve"> городского поселения Финансовым отделом направляется информация о результатах проведенного мониторинга, содержащая замечания, возникшие при его проведении, и при необходимости, рекомендации по обеспечению достижения результатов предоставления субсидий.</w:t>
      </w:r>
    </w:p>
    <w:bookmarkEnd w:id="9"/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В случае отсутствия замечаний информация не направляется.</w:t>
      </w:r>
    </w:p>
    <w:p w:rsidR="00E21F7D" w:rsidRPr="0078687B" w:rsidRDefault="00E21F7D" w:rsidP="00E21F7D">
      <w:pPr>
        <w:rPr>
          <w:rFonts w:ascii="Times New Roman" w:hAnsi="Times New Roman" w:cs="Times New Roman"/>
          <w:sz w:val="28"/>
          <w:szCs w:val="28"/>
        </w:rPr>
      </w:pPr>
      <w:r w:rsidRPr="0078687B">
        <w:rPr>
          <w:rFonts w:ascii="Times New Roman" w:hAnsi="Times New Roman" w:cs="Times New Roman"/>
          <w:sz w:val="28"/>
          <w:szCs w:val="28"/>
        </w:rPr>
        <w:t>9. По результатам проведенного мониторинга по итогам года бюджетная инспекци</w:t>
      </w:r>
      <w:r w:rsidR="00714E69">
        <w:rPr>
          <w:rFonts w:ascii="Times New Roman" w:hAnsi="Times New Roman" w:cs="Times New Roman"/>
          <w:sz w:val="28"/>
          <w:szCs w:val="28"/>
        </w:rPr>
        <w:t>я</w:t>
      </w:r>
      <w:r w:rsidRPr="0078687B">
        <w:rPr>
          <w:rFonts w:ascii="Times New Roman" w:hAnsi="Times New Roman" w:cs="Times New Roman"/>
          <w:sz w:val="28"/>
          <w:szCs w:val="28"/>
        </w:rPr>
        <w:t xml:space="preserve"> заполня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687B">
        <w:rPr>
          <w:rFonts w:ascii="Times New Roman" w:hAnsi="Times New Roman" w:cs="Times New Roman"/>
          <w:sz w:val="28"/>
          <w:szCs w:val="28"/>
        </w:rPr>
        <w:t xml:space="preserve">т форму в соответствии с </w:t>
      </w:r>
      <w:hyperlink w:anchor="sub_1200" w:history="1"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приложением </w:t>
        </w:r>
        <w:r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№ </w:t>
        </w:r>
        <w:r w:rsidRPr="0078687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2</w:t>
        </w:r>
      </w:hyperlink>
      <w:r w:rsidRPr="0078687B">
        <w:rPr>
          <w:rFonts w:ascii="Times New Roman" w:hAnsi="Times New Roman" w:cs="Times New Roman"/>
          <w:sz w:val="28"/>
          <w:szCs w:val="28"/>
        </w:rPr>
        <w:t xml:space="preserve"> к настоящему Порядку в бумажном виде и в срок не позднее 28-го февраля года, следующего за отчетным годом, направляют ее начальнику Финансового отдела.</w:t>
      </w: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E21F7D" w:rsidRDefault="00E21F7D">
      <w:pPr>
        <w:jc w:val="right"/>
        <w:rPr>
          <w:rStyle w:val="a3"/>
          <w:rFonts w:ascii="Times New Roman" w:hAnsi="Times New Roman" w:cs="Times New Roman"/>
        </w:rPr>
      </w:pPr>
    </w:p>
    <w:p w:rsidR="00E21F7D" w:rsidRDefault="00E21F7D">
      <w:pPr>
        <w:jc w:val="right"/>
        <w:rPr>
          <w:rStyle w:val="a3"/>
          <w:rFonts w:ascii="Times New Roman" w:hAnsi="Times New Roman" w:cs="Times New Roman"/>
        </w:rPr>
      </w:pPr>
    </w:p>
    <w:p w:rsidR="004F181E" w:rsidRDefault="004F181E">
      <w:pPr>
        <w:jc w:val="right"/>
        <w:rPr>
          <w:rStyle w:val="a3"/>
          <w:rFonts w:ascii="Times New Roman" w:hAnsi="Times New Roman" w:cs="Times New Roman"/>
        </w:rPr>
      </w:pPr>
    </w:p>
    <w:p w:rsidR="00E21F7D" w:rsidRDefault="00E21F7D" w:rsidP="00E21F7D">
      <w:pPr>
        <w:jc w:val="right"/>
        <w:rPr>
          <w:rStyle w:val="a3"/>
          <w:rFonts w:ascii="Times New Roman" w:hAnsi="Times New Roman" w:cs="Times New Roman"/>
        </w:rPr>
        <w:sectPr w:rsidR="00E21F7D">
          <w:footerReference w:type="default" r:id="rId9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E21F7D" w:rsidRPr="00F0037E" w:rsidRDefault="00E21F7D" w:rsidP="00E21F7D">
      <w:pPr>
        <w:jc w:val="right"/>
        <w:rPr>
          <w:rStyle w:val="a3"/>
          <w:rFonts w:ascii="Times New Roman" w:hAnsi="Times New Roman" w:cs="Times New Roman"/>
          <w:color w:val="auto"/>
        </w:rPr>
      </w:pPr>
      <w:r w:rsidRPr="004F181E">
        <w:rPr>
          <w:rStyle w:val="a3"/>
          <w:rFonts w:ascii="Times New Roman" w:hAnsi="Times New Roman" w:cs="Times New Roman"/>
        </w:rPr>
        <w:lastRenderedPageBreak/>
        <w:t xml:space="preserve">Приложение </w:t>
      </w:r>
      <w:r>
        <w:rPr>
          <w:rStyle w:val="a3"/>
          <w:rFonts w:ascii="Times New Roman" w:hAnsi="Times New Roman" w:cs="Times New Roman"/>
        </w:rPr>
        <w:t xml:space="preserve">№ </w:t>
      </w:r>
      <w:r w:rsidRPr="004F181E">
        <w:rPr>
          <w:rStyle w:val="a3"/>
          <w:rFonts w:ascii="Times New Roman" w:hAnsi="Times New Roman" w:cs="Times New Roman"/>
        </w:rPr>
        <w:t>1</w:t>
      </w:r>
      <w:r w:rsidRPr="004F181E">
        <w:rPr>
          <w:rStyle w:val="a3"/>
          <w:rFonts w:ascii="Times New Roman" w:hAnsi="Times New Roman" w:cs="Times New Roman"/>
        </w:rPr>
        <w:br/>
        <w:t xml:space="preserve"> к </w:t>
      </w:r>
      <w:hyperlink w:anchor="sub_1000" w:history="1">
        <w:r w:rsidRPr="00F0037E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F0037E">
        <w:rPr>
          <w:rStyle w:val="a3"/>
          <w:rFonts w:ascii="Times New Roman" w:hAnsi="Times New Roman" w:cs="Times New Roman"/>
          <w:color w:val="auto"/>
        </w:rPr>
        <w:br/>
      </w:r>
    </w:p>
    <w:p w:rsidR="00E21F7D" w:rsidRDefault="00E21F7D" w:rsidP="00E21F7D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ИНФОРМАЦИЯ</w:t>
      </w:r>
      <w:r>
        <w:rPr>
          <w:color w:val="22272F"/>
          <w:sz w:val="32"/>
          <w:szCs w:val="32"/>
        </w:rPr>
        <w:br/>
        <w:t>о мониторинге достижения результатов предоставления субсидии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9"/>
        <w:gridCol w:w="5180"/>
        <w:gridCol w:w="2635"/>
        <w:gridCol w:w="1506"/>
      </w:tblGrid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180" w:type="dxa"/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Коды</w:t>
            </w:r>
          </w:p>
        </w:tc>
      </w:tr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180" w:type="dxa"/>
            <w:hideMark/>
          </w:tcPr>
          <w:p w:rsidR="00E21F7D" w:rsidRDefault="00E21F7D" w:rsidP="00E21F7D">
            <w:pPr>
              <w:pStyle w:val="s3"/>
              <w:spacing w:before="0" w:beforeAutospacing="0" w:after="0" w:afterAutospacing="0"/>
              <w:jc w:val="center"/>
            </w:pPr>
            <w:r>
              <w:t>по состоянию на "___" _______ 20__ г.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right"/>
            </w:pPr>
            <w:r>
              <w:t>Дата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180" w:type="dxa"/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right"/>
            </w:pPr>
            <w:r>
              <w:t>Дата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0" w:anchor="/document/409309666/entry/4111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1</w:t>
              </w:r>
            </w:hyperlink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Наименование финансового органа</w:t>
            </w:r>
          </w:p>
        </w:tc>
        <w:tc>
          <w:tcPr>
            <w:tcW w:w="5180" w:type="dxa"/>
            <w:tcBorders>
              <w:bottom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right"/>
            </w:pPr>
            <w:r>
              <w:t>по Сводному реестру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Наименование структурного элемента муниципальной программы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1" w:anchor="/document/409309666/entry/4222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2</w:t>
              </w:r>
            </w:hyperlink>
          </w:p>
        </w:tc>
        <w:tc>
          <w:tcPr>
            <w:tcW w:w="51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right"/>
            </w:pPr>
            <w:r>
              <w:t>по </w:t>
            </w:r>
            <w:hyperlink r:id="rId12" w:anchor="/document/404917355/entry/1000" w:history="1">
              <w:r>
                <w:rPr>
                  <w:rStyle w:val="af3"/>
                  <w:color w:val="3272C0"/>
                </w:rPr>
                <w:t>БК</w:t>
              </w:r>
            </w:hyperlink>
            <w:r>
              <w:rPr>
                <w:sz w:val="17"/>
                <w:szCs w:val="17"/>
                <w:vertAlign w:val="superscript"/>
              </w:rPr>
              <w:t> </w:t>
            </w:r>
            <w:hyperlink r:id="rId13" w:anchor="/document/409309666/entry/4222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2</w:t>
              </w:r>
            </w:hyperlink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Наименование субсидии</w:t>
            </w:r>
          </w:p>
        </w:tc>
        <w:tc>
          <w:tcPr>
            <w:tcW w:w="51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right"/>
            </w:pPr>
            <w:r>
              <w:t>по </w:t>
            </w:r>
            <w:hyperlink r:id="rId14" w:anchor="/document/404917355/entry/1000" w:history="1">
              <w:r>
                <w:rPr>
                  <w:rStyle w:val="af3"/>
                  <w:color w:val="3272C0"/>
                </w:rPr>
                <w:t>БК</w:t>
              </w:r>
            </w:hyperlink>
            <w:r>
              <w:rPr>
                <w:sz w:val="17"/>
                <w:szCs w:val="17"/>
                <w:vertAlign w:val="superscript"/>
              </w:rPr>
              <w:t> </w:t>
            </w:r>
            <w:hyperlink r:id="rId15" w:anchor="/document/409309666/entry/4333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3</w:t>
              </w:r>
            </w:hyperlink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5889" w:type="dxa"/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Периодичность</w:t>
            </w:r>
          </w:p>
        </w:tc>
        <w:tc>
          <w:tcPr>
            <w:tcW w:w="518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635" w:type="dxa"/>
            <w:tcBorders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E21F7D" w:rsidRDefault="00E21F7D" w:rsidP="00E21F7D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Раздел I. Информация о достижении контрольных точек в целях достижения результатов предоставления субсидии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3"/>
        <w:gridCol w:w="10080"/>
        <w:gridCol w:w="3757"/>
      </w:tblGrid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Наименование данных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Количество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6" w:anchor="/document/409309666/entry/40444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4</w:t>
              </w:r>
            </w:hyperlink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3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Результат предоставления субсидии 1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достигнутые в отчетном периоде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1.1.1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1.1.2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</w:t>
            </w:r>
            <w:proofErr w:type="gramEnd"/>
            <w:r>
              <w:t xml:space="preserve"> с нарушением установленных сроков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1.1.3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 до наступления срока</w:t>
            </w:r>
            <w:proofErr w:type="gramEnd"/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достигнутые в периодах, предшествующих </w:t>
            </w:r>
            <w:proofErr w:type="gramStart"/>
            <w:r>
              <w:t>отчетному</w:t>
            </w:r>
            <w:proofErr w:type="gramEnd"/>
            <w:r>
              <w:t>, контрольные точки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недостигнутые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1.3.1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наступил в периодах, предшествующих отчетному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1.3.2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1.4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контрольные точки, достижение которых запланировано в течение трех месяцев, следующих за отчетным периодом,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lastRenderedPageBreak/>
              <w:t>1.4.1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с отсутствием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1.4.2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с наличием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...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Результат предоставления субсидии 2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достигнутые в отчетном периоде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2.1.1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2.1.2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</w:t>
            </w:r>
            <w:proofErr w:type="gramEnd"/>
            <w:r>
              <w:t xml:space="preserve"> с нарушением установленных сроков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2.1.3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proofErr w:type="gramStart"/>
            <w:r>
              <w:t>достигнутые до наступления срока</w:t>
            </w:r>
            <w:proofErr w:type="gramEnd"/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достигнутые в периодах, предшествующих </w:t>
            </w:r>
            <w:proofErr w:type="gramStart"/>
            <w:r>
              <w:t>отчетному</w:t>
            </w:r>
            <w:proofErr w:type="gramEnd"/>
            <w:r>
              <w:t>, контрольные точки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2.3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недостигнутые в отчетном периоде контрольные точки,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2.3.1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наступил в периодах, предшествующих отчетному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2.3.2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 xml:space="preserve">срок </w:t>
            </w:r>
            <w:proofErr w:type="gramStart"/>
            <w:r>
              <w:t>достижения</w:t>
            </w:r>
            <w:proofErr w:type="gramEnd"/>
            <w:r>
              <w:t xml:space="preserve"> которых наступает в отчетном периоде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2.4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контрольные точки, достижение которых запланировано в течение трех месяцев, следующих за отчетным периодом, в том числе: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2.4.1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с отсутствием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2.4.2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6"/>
              <w:spacing w:before="0" w:beforeAutospacing="0" w:after="0" w:afterAutospacing="0"/>
            </w:pPr>
            <w:r>
              <w:t>с наличием отклонений от плановых сроков их достижения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empty"/>
        <w:jc w:val="both"/>
        <w:rPr>
          <w:color w:val="22272F"/>
          <w:sz w:val="23"/>
          <w:szCs w:val="23"/>
        </w:rPr>
      </w:pPr>
    </w:p>
    <w:p w:rsidR="00E21F7D" w:rsidRDefault="00E21F7D" w:rsidP="00E21F7D">
      <w:pPr>
        <w:pStyle w:val="s3"/>
        <w:jc w:val="center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Раздел II. Информация о достижении результатов предоставления субсидии</w:t>
      </w:r>
    </w:p>
    <w:tbl>
      <w:tblPr>
        <w:tblW w:w="15897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1"/>
        <w:gridCol w:w="1652"/>
        <w:gridCol w:w="1385"/>
        <w:gridCol w:w="1434"/>
        <w:gridCol w:w="613"/>
        <w:gridCol w:w="575"/>
        <w:gridCol w:w="720"/>
        <w:gridCol w:w="754"/>
        <w:gridCol w:w="553"/>
        <w:gridCol w:w="766"/>
        <w:gridCol w:w="577"/>
        <w:gridCol w:w="612"/>
        <w:gridCol w:w="787"/>
        <w:gridCol w:w="865"/>
        <w:gridCol w:w="908"/>
        <w:gridCol w:w="813"/>
        <w:gridCol w:w="733"/>
        <w:gridCol w:w="919"/>
      </w:tblGrid>
      <w:tr w:rsidR="00E21F7D" w:rsidRPr="00E67AA7" w:rsidTr="00E21F7D">
        <w:trPr>
          <w:trHeight w:val="1062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lastRenderedPageBreak/>
              <w:t>Получатель субсидии</w:t>
            </w:r>
          </w:p>
        </w:tc>
        <w:tc>
          <w:tcPr>
            <w:tcW w:w="1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Наименования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7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Код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8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Тип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19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Единица измерения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0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3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Значение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1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Срок достижения результата предоставления субсидии, контрольной точки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2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Размер субсидии, подлежащей предоставлению в текущем финансовом году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3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  <w:tc>
          <w:tcPr>
            <w:tcW w:w="1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Объем обязательств, принятых в целях достижения результатов предоставления субсидии в текущем финансовом году</w:t>
            </w:r>
            <w:r>
              <w:rPr>
                <w:sz w:val="17"/>
                <w:szCs w:val="17"/>
                <w:vertAlign w:val="superscript"/>
              </w:rPr>
              <w:t> </w:t>
            </w:r>
            <w:hyperlink r:id="rId24" w:anchor="/document/409309666/entry/4555" w:history="1">
              <w:r>
                <w:rPr>
                  <w:rStyle w:val="af3"/>
                  <w:color w:val="3272C0"/>
                  <w:sz w:val="17"/>
                  <w:szCs w:val="17"/>
                  <w:vertAlign w:val="superscript"/>
                </w:rPr>
                <w:t>5</w:t>
              </w:r>
            </w:hyperlink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Наименование</w:t>
            </w:r>
          </w:p>
        </w:tc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код по </w:t>
            </w:r>
            <w:hyperlink r:id="rId25" w:anchor="/document/179222/entry/0" w:history="1">
              <w:r>
                <w:rPr>
                  <w:rStyle w:val="af3"/>
                  <w:color w:val="3272C0"/>
                </w:rPr>
                <w:t>ОКЕИ</w:t>
              </w:r>
            </w:hyperlink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плановое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фактическое</w:t>
            </w:r>
          </w:p>
        </w:tc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proofErr w:type="gramStart"/>
            <w:r>
              <w:t>прогнозное</w:t>
            </w:r>
            <w:proofErr w:type="gramEnd"/>
            <w:r>
              <w:t xml:space="preserve"> с начала текущего финансового года</w:t>
            </w:r>
          </w:p>
        </w:tc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не распределено</w:t>
            </w:r>
          </w:p>
        </w:tc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плановая</w:t>
            </w:r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фактическая/прогнозная</w:t>
            </w: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распределенный по получателям субсидии, руб.</w:t>
            </w:r>
          </w:p>
        </w:tc>
        <w:tc>
          <w:tcPr>
            <w:tcW w:w="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нераспределенный, руб.</w:t>
            </w:r>
          </w:p>
        </w:tc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обязательств, руб.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денежных обязательств, руб.</w:t>
            </w:r>
          </w:p>
        </w:tc>
      </w:tr>
      <w:tr w:rsidR="00E21F7D" w:rsidRPr="00E67AA7" w:rsidTr="00E21F7D">
        <w:trPr>
          <w:cantSplit/>
          <w:trHeight w:val="3234"/>
        </w:trPr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proofErr w:type="gramStart"/>
            <w:r>
              <w:t>с даты заключения</w:t>
            </w:r>
            <w:proofErr w:type="gramEnd"/>
            <w:r>
              <w:t xml:space="preserve"> 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соглашения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из них с начала текущего финансового года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proofErr w:type="gramStart"/>
            <w:r>
              <w:t>с даты заключения</w:t>
            </w:r>
            <w:proofErr w:type="gramEnd"/>
            <w:r>
              <w:t xml:space="preserve"> 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соглашения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ind w:left="113" w:right="113"/>
              <w:jc w:val="center"/>
            </w:pPr>
            <w:r>
              <w:t>из них с начала текущего финансового года</w:t>
            </w:r>
          </w:p>
        </w:tc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</w:tr>
      <w:tr w:rsidR="00E21F7D" w:rsidRPr="00E67AA7" w:rsidTr="00E21F7D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18</w:t>
            </w:r>
          </w:p>
        </w:tc>
      </w:tr>
      <w:tr w:rsidR="00E21F7D" w:rsidRPr="00E67AA7" w:rsidTr="00E21F7D">
        <w:tc>
          <w:tcPr>
            <w:tcW w:w="2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 предоставления субсидии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lastRenderedPageBreak/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lastRenderedPageBreak/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2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 предоставления 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предоставления</w:t>
            </w:r>
          </w:p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rPr>
          <w:trHeight w:val="240"/>
        </w:trPr>
        <w:tc>
          <w:tcPr>
            <w:tcW w:w="1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Результат предоставления субсидии: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Контрольная точка: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X</w:t>
            </w:r>
          </w:p>
        </w:tc>
      </w:tr>
      <w:tr w:rsidR="00E21F7D" w:rsidRPr="00E67AA7" w:rsidTr="00E21F7D">
        <w:tc>
          <w:tcPr>
            <w:tcW w:w="1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F7D" w:rsidRPr="00E67AA7" w:rsidRDefault="00E21F7D" w:rsidP="00E21F7D">
            <w:pPr>
              <w:rPr>
                <w:rFonts w:eastAsiaTheme="minorEastAsi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s1"/>
              <w:spacing w:before="0" w:beforeAutospacing="0" w:after="0" w:afterAutospacing="0"/>
              <w:jc w:val="center"/>
            </w:pPr>
            <w:r>
              <w:t>...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F7D" w:rsidRDefault="00E21F7D" w:rsidP="00E21F7D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E21F7D" w:rsidRDefault="00E21F7D" w:rsidP="00E21F7D">
      <w:pPr>
        <w:pStyle w:val="empty"/>
        <w:spacing w:before="0" w:beforeAutospacing="0" w:after="0" w:afterAutospacing="0"/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 </w:t>
      </w:r>
    </w:p>
    <w:p w:rsidR="00E21F7D" w:rsidRDefault="00E21F7D" w:rsidP="00E21F7D">
      <w:pPr>
        <w:pStyle w:val="HTML"/>
        <w:jc w:val="both"/>
        <w:rPr>
          <w:color w:val="22272F"/>
        </w:rPr>
      </w:pPr>
      <w:r>
        <w:rPr>
          <w:color w:val="22272F"/>
        </w:rPr>
        <w:t>──────────────────────────────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1</w:t>
      </w:r>
      <w:r>
        <w:rPr>
          <w:color w:val="22272F"/>
          <w:sz w:val="22"/>
          <w:szCs w:val="22"/>
        </w:rPr>
        <w:t> Дата формирования настоящей Информации о мониторинге достижения результатов предоставления субсидии.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lastRenderedPageBreak/>
        <w:t>2</w:t>
      </w:r>
      <w:r>
        <w:rPr>
          <w:color w:val="22272F"/>
          <w:sz w:val="22"/>
          <w:szCs w:val="22"/>
        </w:rPr>
        <w:t> Наименование структурного элемента государственной (муниципальной) программы (в случае предоставления субсидии в целях выполнения (достижения) мероприятий (результатов) структурных элементов государственных (муниципальных) программ) с отражением в </w:t>
      </w:r>
      <w:hyperlink r:id="rId26" w:anchor="/document/409309666/entry/4010" w:history="1">
        <w:r>
          <w:rPr>
            <w:rStyle w:val="af3"/>
            <w:color w:val="3272C0"/>
            <w:sz w:val="22"/>
            <w:szCs w:val="22"/>
          </w:rPr>
          <w:t>кодовой зоне</w:t>
        </w:r>
      </w:hyperlink>
      <w:r>
        <w:rPr>
          <w:color w:val="22272F"/>
          <w:sz w:val="22"/>
          <w:szCs w:val="22"/>
        </w:rPr>
        <w:t> 4 и 5 разрядов </w:t>
      </w:r>
      <w:hyperlink r:id="rId27" w:anchor="/document/409380526/entry/8000" w:history="1">
        <w:r>
          <w:rPr>
            <w:rStyle w:val="af3"/>
            <w:color w:val="3272C0"/>
            <w:sz w:val="22"/>
            <w:szCs w:val="22"/>
          </w:rPr>
          <w:t xml:space="preserve">целевой </w:t>
        </w:r>
        <w:proofErr w:type="gramStart"/>
        <w:r>
          <w:rPr>
            <w:rStyle w:val="af3"/>
            <w:color w:val="3272C0"/>
            <w:sz w:val="22"/>
            <w:szCs w:val="22"/>
          </w:rPr>
          <w:t>статьи</w:t>
        </w:r>
      </w:hyperlink>
      <w:r>
        <w:rPr>
          <w:color w:val="22272F"/>
          <w:sz w:val="22"/>
          <w:szCs w:val="22"/>
        </w:rPr>
        <w:t> расходов соответствующего бюджета бюджетной системы Российской Федерации</w:t>
      </w:r>
      <w:proofErr w:type="gramEnd"/>
      <w:r>
        <w:rPr>
          <w:color w:val="22272F"/>
          <w:sz w:val="22"/>
          <w:szCs w:val="22"/>
        </w:rPr>
        <w:t>.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3</w:t>
      </w:r>
      <w:r>
        <w:rPr>
          <w:color w:val="22272F"/>
          <w:sz w:val="22"/>
          <w:szCs w:val="22"/>
        </w:rPr>
        <w:t> 13 - 17 разряды </w:t>
      </w:r>
      <w:hyperlink r:id="rId28" w:anchor="/document/409380526/entry/8000" w:history="1">
        <w:r>
          <w:rPr>
            <w:rStyle w:val="af3"/>
            <w:color w:val="3272C0"/>
            <w:sz w:val="22"/>
            <w:szCs w:val="22"/>
          </w:rPr>
          <w:t xml:space="preserve">целевой </w:t>
        </w:r>
        <w:proofErr w:type="gramStart"/>
        <w:r>
          <w:rPr>
            <w:rStyle w:val="af3"/>
            <w:color w:val="3272C0"/>
            <w:sz w:val="22"/>
            <w:szCs w:val="22"/>
          </w:rPr>
          <w:t>статьи</w:t>
        </w:r>
      </w:hyperlink>
      <w:r>
        <w:rPr>
          <w:color w:val="22272F"/>
          <w:sz w:val="22"/>
          <w:szCs w:val="22"/>
        </w:rPr>
        <w:t> расходов соответствующего бюджета бюджетной системы Российской Федерации</w:t>
      </w:r>
      <w:proofErr w:type="gramEnd"/>
      <w:r>
        <w:rPr>
          <w:color w:val="22272F"/>
          <w:sz w:val="22"/>
          <w:szCs w:val="22"/>
        </w:rPr>
        <w:t>.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4</w:t>
      </w:r>
      <w:r>
        <w:rPr>
          <w:color w:val="22272F"/>
          <w:sz w:val="22"/>
          <w:szCs w:val="22"/>
        </w:rPr>
        <w:t> Количество контрольных точек в </w:t>
      </w:r>
      <w:hyperlink r:id="rId29" w:anchor="/document/409309666/entry/41010" w:history="1">
        <w:r>
          <w:rPr>
            <w:rStyle w:val="af3"/>
            <w:color w:val="3272C0"/>
            <w:sz w:val="22"/>
            <w:szCs w:val="22"/>
          </w:rPr>
          <w:t>графе 3 раздела I</w:t>
        </w:r>
      </w:hyperlink>
      <w:r>
        <w:rPr>
          <w:color w:val="22272F"/>
          <w:sz w:val="22"/>
          <w:szCs w:val="22"/>
        </w:rPr>
        <w:t> настоящего приложения: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0" w:anchor="/document/409309666/entry/41011" w:history="1">
        <w:r>
          <w:rPr>
            <w:rStyle w:val="af3"/>
            <w:color w:val="3272C0"/>
            <w:sz w:val="22"/>
            <w:szCs w:val="22"/>
          </w:rPr>
          <w:t>строке 1.1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суммы количества контрольных точек, указанных в </w:t>
      </w:r>
      <w:hyperlink r:id="rId31" w:anchor="/document/409309666/entry/41111" w:history="1">
        <w:r>
          <w:rPr>
            <w:rStyle w:val="af3"/>
            <w:color w:val="3272C0"/>
            <w:sz w:val="22"/>
            <w:szCs w:val="22"/>
          </w:rPr>
          <w:t>строках 1.1.1 - 1.1.3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2" w:anchor="/document/409309666/entry/41111" w:history="1">
        <w:r>
          <w:rPr>
            <w:rStyle w:val="af3"/>
            <w:color w:val="3272C0"/>
            <w:sz w:val="22"/>
            <w:szCs w:val="22"/>
          </w:rPr>
          <w:t>строкам 1.1.1 - 1.1.3</w:t>
        </w:r>
      </w:hyperlink>
      <w:r>
        <w:rPr>
          <w:color w:val="22272F"/>
          <w:sz w:val="22"/>
          <w:szCs w:val="22"/>
        </w:rPr>
        <w:t> исходя из количества контрольных точек, по которым дата фактического достижения, указанная в </w:t>
      </w:r>
      <w:hyperlink r:id="rId33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приложения, соответствует отчетному периоду, отраженных в разрезе получателей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4" w:anchor="/document/409309666/entry/4112" w:history="1">
        <w:r>
          <w:rPr>
            <w:rStyle w:val="af3"/>
            <w:color w:val="3272C0"/>
            <w:sz w:val="22"/>
            <w:szCs w:val="22"/>
          </w:rPr>
          <w:t>строке 1.2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количества контрольных точек, по которым дата фактического достижения, указанная в </w:t>
      </w:r>
      <w:hyperlink r:id="rId35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 xml:space="preserve"> настоящего приложения, наступила в периодах, предшествующих </w:t>
      </w:r>
      <w:proofErr w:type="gramStart"/>
      <w:r>
        <w:rPr>
          <w:color w:val="22272F"/>
          <w:sz w:val="22"/>
          <w:szCs w:val="22"/>
        </w:rPr>
        <w:t>отчетному</w:t>
      </w:r>
      <w:proofErr w:type="gramEnd"/>
      <w:r>
        <w:rPr>
          <w:color w:val="22272F"/>
          <w:sz w:val="22"/>
          <w:szCs w:val="22"/>
        </w:rPr>
        <w:t>, отраженных в разрезе получателей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6" w:anchor="/document/409309666/entry/4113" w:history="1">
        <w:r>
          <w:rPr>
            <w:rStyle w:val="af3"/>
            <w:color w:val="3272C0"/>
            <w:sz w:val="22"/>
            <w:szCs w:val="22"/>
          </w:rPr>
          <w:t>строке 1.3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суммы количества контрольных точек, указанных в </w:t>
      </w:r>
      <w:hyperlink r:id="rId37" w:anchor="/document/409309666/entry/41131" w:history="1">
        <w:r>
          <w:rPr>
            <w:rStyle w:val="af3"/>
            <w:color w:val="3272C0"/>
            <w:sz w:val="22"/>
            <w:szCs w:val="22"/>
          </w:rPr>
          <w:t>строках 1.3.1</w:t>
        </w:r>
      </w:hyperlink>
      <w:r>
        <w:rPr>
          <w:color w:val="22272F"/>
          <w:sz w:val="22"/>
          <w:szCs w:val="22"/>
        </w:rPr>
        <w:t>, </w:t>
      </w:r>
      <w:hyperlink r:id="rId38" w:anchor="/document/409309666/entry/41132" w:history="1">
        <w:r>
          <w:rPr>
            <w:rStyle w:val="af3"/>
            <w:color w:val="3272C0"/>
            <w:sz w:val="22"/>
            <w:szCs w:val="22"/>
          </w:rPr>
          <w:t>1.3.2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39" w:anchor="/document/409309666/entry/41131" w:history="1">
        <w:r>
          <w:rPr>
            <w:rStyle w:val="af3"/>
            <w:color w:val="3272C0"/>
            <w:sz w:val="22"/>
            <w:szCs w:val="22"/>
          </w:rPr>
          <w:t>строкам 1.3.1</w:t>
        </w:r>
      </w:hyperlink>
      <w:r>
        <w:rPr>
          <w:color w:val="22272F"/>
          <w:sz w:val="22"/>
          <w:szCs w:val="22"/>
        </w:rPr>
        <w:t>, </w:t>
      </w:r>
      <w:hyperlink r:id="rId40" w:anchor="/document/409309666/entry/41132" w:history="1">
        <w:r>
          <w:rPr>
            <w:rStyle w:val="af3"/>
            <w:color w:val="3272C0"/>
            <w:sz w:val="22"/>
            <w:szCs w:val="22"/>
          </w:rPr>
          <w:t>1.3.2</w:t>
        </w:r>
      </w:hyperlink>
      <w:r>
        <w:rPr>
          <w:color w:val="22272F"/>
          <w:sz w:val="22"/>
          <w:szCs w:val="22"/>
        </w:rPr>
        <w:t> исходя из количества контрольных точек, по которым на конец отчетного периода в </w:t>
      </w:r>
      <w:hyperlink r:id="rId41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 отсутствует информация о фактическом достижении, отраженных в разрезе получателей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42" w:anchor="/document/409309666/entry/4114" w:history="1">
        <w:r>
          <w:rPr>
            <w:rStyle w:val="af3"/>
            <w:color w:val="3272C0"/>
            <w:sz w:val="22"/>
            <w:szCs w:val="22"/>
          </w:rPr>
          <w:t>строке 1.4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 исходя из суммы количества контрольных точек, указанных в </w:t>
      </w:r>
      <w:hyperlink r:id="rId43" w:anchor="/document/409309666/entry/41141" w:history="1">
        <w:r>
          <w:rPr>
            <w:rStyle w:val="af3"/>
            <w:color w:val="3272C0"/>
            <w:sz w:val="22"/>
            <w:szCs w:val="22"/>
          </w:rPr>
          <w:t>строках 1.4.1</w:t>
        </w:r>
      </w:hyperlink>
      <w:r>
        <w:rPr>
          <w:color w:val="22272F"/>
          <w:sz w:val="22"/>
          <w:szCs w:val="22"/>
        </w:rPr>
        <w:t>, </w:t>
      </w:r>
      <w:hyperlink r:id="rId44" w:anchor="/document/409309666/entry/41142" w:history="1">
        <w:r>
          <w:rPr>
            <w:rStyle w:val="af3"/>
            <w:color w:val="3272C0"/>
            <w:sz w:val="22"/>
            <w:szCs w:val="22"/>
          </w:rPr>
          <w:t>1.4.2</w:t>
        </w:r>
      </w:hyperlink>
      <w:r>
        <w:rPr>
          <w:color w:val="22272F"/>
          <w:sz w:val="22"/>
          <w:szCs w:val="22"/>
        </w:rPr>
        <w:t> в разрезе результатов предоставления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45" w:anchor="/document/409309666/entry/41141" w:history="1">
        <w:r>
          <w:rPr>
            <w:rStyle w:val="af3"/>
            <w:color w:val="3272C0"/>
            <w:sz w:val="22"/>
            <w:szCs w:val="22"/>
          </w:rPr>
          <w:t>строке 1.4.1</w:t>
        </w:r>
      </w:hyperlink>
      <w:r>
        <w:rPr>
          <w:color w:val="22272F"/>
          <w:sz w:val="22"/>
          <w:szCs w:val="22"/>
        </w:rPr>
        <w:t> </w:t>
      </w:r>
      <w:proofErr w:type="gramStart"/>
      <w:r>
        <w:rPr>
          <w:color w:val="22272F"/>
          <w:sz w:val="22"/>
          <w:szCs w:val="22"/>
        </w:rPr>
        <w:t>исходя из количества контрольных точек, достижение которых запланировано</w:t>
      </w:r>
      <w:proofErr w:type="gramEnd"/>
      <w:r>
        <w:rPr>
          <w:color w:val="22272F"/>
          <w:sz w:val="22"/>
          <w:szCs w:val="22"/>
        </w:rPr>
        <w:t xml:space="preserve"> в течение трех месяцев, следующих за отчетным периодом, по которым прогнозный срок, указанный в </w:t>
      </w:r>
      <w:hyperlink r:id="rId46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приложения, соответствует или наступает ранее плановой даты, указанной в графе 13 раздела II настоящего приложения, отраженных в разрезе получателей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по </w:t>
      </w:r>
      <w:hyperlink r:id="rId47" w:anchor="/document/409309666/entry/41142" w:history="1">
        <w:r>
          <w:rPr>
            <w:rStyle w:val="af3"/>
            <w:color w:val="3272C0"/>
            <w:sz w:val="22"/>
            <w:szCs w:val="22"/>
          </w:rPr>
          <w:t>строке 1.4.2</w:t>
        </w:r>
      </w:hyperlink>
      <w:r>
        <w:rPr>
          <w:color w:val="22272F"/>
          <w:sz w:val="22"/>
          <w:szCs w:val="22"/>
        </w:rPr>
        <w:t> </w:t>
      </w:r>
      <w:proofErr w:type="gramStart"/>
      <w:r>
        <w:rPr>
          <w:color w:val="22272F"/>
          <w:sz w:val="22"/>
          <w:szCs w:val="22"/>
        </w:rPr>
        <w:t>исходя из количества контрольных точек, достижение которых запланировано</w:t>
      </w:r>
      <w:proofErr w:type="gramEnd"/>
      <w:r>
        <w:rPr>
          <w:color w:val="22272F"/>
          <w:sz w:val="22"/>
          <w:szCs w:val="22"/>
        </w:rPr>
        <w:t xml:space="preserve"> в течение трех месяцев, следующих за отчетным периодом, по которым прогнозный срок, указанный в </w:t>
      </w:r>
      <w:hyperlink r:id="rId48" w:anchor="/document/409309666/entry/42010" w:history="1">
        <w:r>
          <w:rPr>
            <w:rStyle w:val="af3"/>
            <w:color w:val="3272C0"/>
            <w:sz w:val="22"/>
            <w:szCs w:val="22"/>
          </w:rPr>
          <w:t>графе 14 раздела II</w:t>
        </w:r>
      </w:hyperlink>
      <w:r>
        <w:rPr>
          <w:color w:val="22272F"/>
          <w:sz w:val="22"/>
          <w:szCs w:val="22"/>
        </w:rPr>
        <w:t> настоящего приложения, наступает позднее плановой даты, указанной в графе 13 раздела II настоящего приложения, отраженных в разрезе получателей субсидии.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15"/>
          <w:szCs w:val="15"/>
          <w:vertAlign w:val="superscript"/>
        </w:rPr>
        <w:t>5</w:t>
      </w:r>
      <w:r>
        <w:rPr>
          <w:color w:val="22272F"/>
          <w:sz w:val="22"/>
          <w:szCs w:val="22"/>
        </w:rPr>
        <w:t> Показатели </w:t>
      </w:r>
      <w:hyperlink r:id="rId49" w:anchor="/document/409309666/entry/4200" w:history="1">
        <w:r>
          <w:rPr>
            <w:rStyle w:val="af3"/>
            <w:color w:val="3272C0"/>
            <w:sz w:val="22"/>
            <w:szCs w:val="22"/>
          </w:rPr>
          <w:t>раздела II</w:t>
        </w:r>
      </w:hyperlink>
      <w:r>
        <w:rPr>
          <w:color w:val="22272F"/>
          <w:sz w:val="22"/>
          <w:szCs w:val="22"/>
        </w:rPr>
        <w:t> настоящего приложения: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для </w:t>
      </w:r>
      <w:hyperlink r:id="rId50" w:anchor="/document/409309666/entry/4201" w:history="1">
        <w:r>
          <w:rPr>
            <w:rStyle w:val="af3"/>
            <w:color w:val="3272C0"/>
            <w:sz w:val="22"/>
            <w:szCs w:val="22"/>
          </w:rPr>
          <w:t>строк</w:t>
        </w:r>
      </w:hyperlink>
      <w:r>
        <w:rPr>
          <w:color w:val="22272F"/>
          <w:sz w:val="22"/>
          <w:szCs w:val="22"/>
        </w:rPr>
        <w:t> "Результат предоставления субсидии":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1" w:anchor="/document/409309666/entry/42010" w:history="1">
        <w:r>
          <w:rPr>
            <w:rStyle w:val="af3"/>
            <w:color w:val="3272C0"/>
            <w:sz w:val="22"/>
            <w:szCs w:val="22"/>
          </w:rPr>
          <w:t>граф 5</w:t>
        </w:r>
      </w:hyperlink>
      <w:r>
        <w:rPr>
          <w:color w:val="22272F"/>
          <w:sz w:val="22"/>
          <w:szCs w:val="22"/>
        </w:rPr>
        <w:t>, 6 информация о значении результата предоставления субсидии, утвержденном при обосновании бюджетных ассигнований по соответствующей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 граф 7 - 11, 15, 17, 18 сумма показателей указанных граф по </w:t>
      </w:r>
      <w:hyperlink r:id="rId52" w:anchor="/document/409309666/entry/4201" w:history="1">
        <w:r>
          <w:rPr>
            <w:rStyle w:val="af3"/>
            <w:color w:val="3272C0"/>
            <w:sz w:val="22"/>
            <w:szCs w:val="22"/>
          </w:rPr>
          <w:t>строке</w:t>
        </w:r>
      </w:hyperlink>
      <w:r>
        <w:rPr>
          <w:color w:val="22272F"/>
          <w:sz w:val="22"/>
          <w:szCs w:val="22"/>
        </w:rPr>
        <w:t> "Результат предоставления субсидии" в разрезе получателей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proofErr w:type="gramStart"/>
      <w:r>
        <w:rPr>
          <w:color w:val="22272F"/>
          <w:sz w:val="22"/>
          <w:szCs w:val="22"/>
        </w:rPr>
        <w:lastRenderedPageBreak/>
        <w:t>в части </w:t>
      </w:r>
      <w:hyperlink r:id="rId53" w:anchor="/document/409309666/entry/42010" w:history="1">
        <w:r>
          <w:rPr>
            <w:rStyle w:val="af3"/>
            <w:color w:val="3272C0"/>
            <w:sz w:val="22"/>
            <w:szCs w:val="22"/>
          </w:rPr>
          <w:t>графы 12</w:t>
        </w:r>
      </w:hyperlink>
      <w:r>
        <w:rPr>
          <w:color w:val="22272F"/>
          <w:sz w:val="22"/>
          <w:szCs w:val="22"/>
        </w:rPr>
        <w:t> разница между значением результата предоставления субсидии на текущий финансовый год, указанным при обосновании бюджетных ассигнований по соответствующей субсидии, и суммой конечных значений результатов предоставления субсидии, включенных в заключенные по субсидии соглашения о предоставлении субсидии, в том числе гранта в форме субсидии (далее - соглашение) (в случае, если значение результата предоставления субсидии утверждено при обосновании бюджетных ассигнований по</w:t>
      </w:r>
      <w:proofErr w:type="gramEnd"/>
      <w:r>
        <w:rPr>
          <w:color w:val="22272F"/>
          <w:sz w:val="22"/>
          <w:szCs w:val="22"/>
        </w:rPr>
        <w:t xml:space="preserve"> соответствующей субсидии);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4" w:anchor="/document/409309666/entry/42010" w:history="1">
        <w:r>
          <w:rPr>
            <w:rStyle w:val="af3"/>
            <w:color w:val="3272C0"/>
            <w:sz w:val="22"/>
            <w:szCs w:val="22"/>
          </w:rPr>
          <w:t>графы 16</w:t>
        </w:r>
      </w:hyperlink>
      <w:r>
        <w:rPr>
          <w:color w:val="22272F"/>
          <w:sz w:val="22"/>
          <w:szCs w:val="22"/>
        </w:rPr>
        <w:t> разница между размером субсидии, утвержденным при обосновании бюджетных ассигнований по соответствующей субсидии, и показателем графы 15;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для иных строк: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5" w:anchor="/document/409309666/entry/42010" w:history="1">
        <w:r>
          <w:rPr>
            <w:rStyle w:val="af3"/>
            <w:color w:val="3272C0"/>
            <w:sz w:val="22"/>
            <w:szCs w:val="22"/>
          </w:rPr>
          <w:t>граф 2 - 6</w:t>
        </w:r>
      </w:hyperlink>
      <w:r>
        <w:rPr>
          <w:color w:val="22272F"/>
          <w:sz w:val="22"/>
          <w:szCs w:val="22"/>
        </w:rPr>
        <w:t>, 8, 10, 11, 13, 14 показатели </w:t>
      </w:r>
      <w:hyperlink r:id="rId56" w:anchor="/document/409309666/entry/3020" w:history="1">
        <w:r>
          <w:rPr>
            <w:rStyle w:val="af3"/>
            <w:color w:val="3272C0"/>
            <w:sz w:val="22"/>
            <w:szCs w:val="22"/>
          </w:rPr>
          <w:t>граф 1-10</w:t>
        </w:r>
      </w:hyperlink>
      <w:r>
        <w:rPr>
          <w:color w:val="22272F"/>
          <w:sz w:val="22"/>
          <w:szCs w:val="22"/>
        </w:rPr>
        <w:t> отчетов о реализации плана мероприятий по достижению результатов предоставления субсидии, сформированных в соответствии с </w:t>
      </w:r>
      <w:hyperlink r:id="rId57" w:anchor="/document/409309666/entry/1006" w:history="1">
        <w:r>
          <w:rPr>
            <w:rStyle w:val="af3"/>
            <w:color w:val="3272C0"/>
            <w:sz w:val="22"/>
            <w:szCs w:val="22"/>
          </w:rPr>
          <w:t>пунктом 6</w:t>
        </w:r>
      </w:hyperlink>
      <w:r>
        <w:rPr>
          <w:color w:val="22272F"/>
          <w:sz w:val="22"/>
          <w:szCs w:val="22"/>
        </w:rPr>
        <w:t> настоящего Порядка;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8" w:anchor="/document/409309666/entry/42010" w:history="1">
        <w:r>
          <w:rPr>
            <w:rStyle w:val="af3"/>
            <w:color w:val="3272C0"/>
            <w:sz w:val="22"/>
            <w:szCs w:val="22"/>
          </w:rPr>
          <w:t>граф 7</w:t>
        </w:r>
      </w:hyperlink>
      <w:r>
        <w:rPr>
          <w:color w:val="22272F"/>
          <w:sz w:val="22"/>
          <w:szCs w:val="22"/>
        </w:rPr>
        <w:t xml:space="preserve">, 9 соответствующие показатели, установленные в приложениях к соглашениям, в которых определяются плановые и фактические значения результатов предоставления субсидии </w:t>
      </w:r>
      <w:proofErr w:type="gramStart"/>
      <w:r>
        <w:rPr>
          <w:color w:val="22272F"/>
          <w:sz w:val="22"/>
          <w:szCs w:val="22"/>
        </w:rPr>
        <w:t>с даты заключения</w:t>
      </w:r>
      <w:proofErr w:type="gramEnd"/>
      <w:r>
        <w:rPr>
          <w:color w:val="22272F"/>
          <w:sz w:val="22"/>
          <w:szCs w:val="22"/>
        </w:rPr>
        <w:t xml:space="preserve"> соглашений;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59" w:anchor="/document/409309666/entry/42010" w:history="1">
        <w:r>
          <w:rPr>
            <w:rStyle w:val="af3"/>
            <w:color w:val="3272C0"/>
            <w:sz w:val="22"/>
            <w:szCs w:val="22"/>
          </w:rPr>
          <w:t>графы 15</w:t>
        </w:r>
      </w:hyperlink>
      <w:r>
        <w:rPr>
          <w:color w:val="22272F"/>
          <w:sz w:val="22"/>
          <w:szCs w:val="22"/>
        </w:rPr>
        <w:t> соответствующие показатели, установленные в приложениях к соглашениям, в которых определяется размер субсидии, предусмотренный для достижения результата предоставления субсидии;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60" w:anchor="/document/409309666/entry/42010" w:history="1">
        <w:r>
          <w:rPr>
            <w:rStyle w:val="af3"/>
            <w:color w:val="3272C0"/>
            <w:sz w:val="22"/>
            <w:szCs w:val="22"/>
          </w:rPr>
          <w:t>графы 17</w:t>
        </w:r>
      </w:hyperlink>
      <w:r>
        <w:rPr>
          <w:color w:val="22272F"/>
          <w:sz w:val="22"/>
          <w:szCs w:val="22"/>
        </w:rPr>
        <w:t> соответствующие показатели, установленные в приложениях к соглашениям, в которых определяется объем обязательств, принятых в целях достижения результата предоставления субсидии в текущем финансовом году (объем принятых получателями субсидии на отчетную дату обязательств, источником финансового обеспечения которых является субсидия);</w:t>
      </w:r>
    </w:p>
    <w:p w:rsidR="00E21F7D" w:rsidRDefault="00E21F7D" w:rsidP="00E21F7D">
      <w:pPr>
        <w:pStyle w:val="s91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части </w:t>
      </w:r>
      <w:hyperlink r:id="rId61" w:anchor="/document/409309666/entry/42010" w:history="1">
        <w:r>
          <w:rPr>
            <w:rStyle w:val="af3"/>
            <w:color w:val="3272C0"/>
            <w:sz w:val="22"/>
            <w:szCs w:val="22"/>
          </w:rPr>
          <w:t>графы 18</w:t>
        </w:r>
      </w:hyperlink>
      <w:r>
        <w:rPr>
          <w:color w:val="22272F"/>
          <w:sz w:val="22"/>
          <w:szCs w:val="22"/>
        </w:rPr>
        <w:t> показатели, установленные в приложениях к соглашениям, в которых определяется объем денежных обязательств, принятых в целях достижения результата предоставления субсидии в текущем финансовом году (объем денежных обязательств (за исключением авансов), принятых получателями субсидии на отчетную дату в целях достижения результатов предоставления субсидии).</w:t>
      </w:r>
    </w:p>
    <w:p w:rsidR="00E21F7D" w:rsidRDefault="00E21F7D">
      <w:pPr>
        <w:jc w:val="right"/>
        <w:rPr>
          <w:rStyle w:val="a3"/>
          <w:rFonts w:ascii="Arial" w:hAnsi="Arial" w:cs="Arial"/>
        </w:rPr>
      </w:pPr>
    </w:p>
    <w:p w:rsidR="00E21F7D" w:rsidRDefault="00E21F7D">
      <w:pPr>
        <w:jc w:val="right"/>
        <w:rPr>
          <w:rStyle w:val="a3"/>
          <w:rFonts w:ascii="Arial" w:hAnsi="Arial" w:cs="Arial"/>
        </w:rPr>
      </w:pPr>
    </w:p>
    <w:p w:rsidR="00E21F7D" w:rsidRDefault="00E21F7D">
      <w:pPr>
        <w:jc w:val="right"/>
        <w:rPr>
          <w:rStyle w:val="a3"/>
          <w:rFonts w:ascii="Arial" w:hAnsi="Arial" w:cs="Arial"/>
        </w:rPr>
        <w:sectPr w:rsidR="00E21F7D" w:rsidSect="00E21F7D">
          <w:pgSz w:w="16837" w:h="11905" w:orient="landscape"/>
          <w:pgMar w:top="799" w:right="1440" w:bottom="799" w:left="1440" w:header="720" w:footer="720" w:gutter="0"/>
          <w:cols w:space="720"/>
          <w:noEndnote/>
        </w:sectPr>
      </w:pPr>
    </w:p>
    <w:p w:rsidR="004A3422" w:rsidRPr="004F181E" w:rsidRDefault="009E2FFA">
      <w:pPr>
        <w:jc w:val="right"/>
        <w:rPr>
          <w:rStyle w:val="a3"/>
          <w:rFonts w:ascii="Times New Roman" w:hAnsi="Times New Roman" w:cs="Times New Roman"/>
        </w:rPr>
      </w:pPr>
      <w:r w:rsidRPr="004F181E">
        <w:rPr>
          <w:rStyle w:val="a3"/>
          <w:rFonts w:ascii="Times New Roman" w:hAnsi="Times New Roman" w:cs="Times New Roman"/>
        </w:rPr>
        <w:lastRenderedPageBreak/>
        <w:t xml:space="preserve">Приложение </w:t>
      </w:r>
      <w:r w:rsidR="00660AA4">
        <w:rPr>
          <w:rStyle w:val="a3"/>
          <w:rFonts w:ascii="Times New Roman" w:hAnsi="Times New Roman" w:cs="Times New Roman"/>
        </w:rPr>
        <w:t xml:space="preserve">№ </w:t>
      </w:r>
      <w:r w:rsidRPr="004F181E">
        <w:rPr>
          <w:rStyle w:val="a3"/>
          <w:rFonts w:ascii="Times New Roman" w:hAnsi="Times New Roman" w:cs="Times New Roman"/>
        </w:rPr>
        <w:t>2</w:t>
      </w:r>
      <w:r w:rsidRPr="004F181E">
        <w:rPr>
          <w:rStyle w:val="a3"/>
          <w:rFonts w:ascii="Times New Roman" w:hAnsi="Times New Roman" w:cs="Times New Roman"/>
        </w:rPr>
        <w:br/>
        <w:t xml:space="preserve"> к </w:t>
      </w:r>
      <w:hyperlink w:anchor="sub_1000" w:history="1">
        <w:r w:rsidRPr="00660AA4">
          <w:rPr>
            <w:rStyle w:val="a4"/>
            <w:rFonts w:ascii="Times New Roman" w:hAnsi="Times New Roman" w:cs="Times New Roman"/>
            <w:color w:val="000000" w:themeColor="text1"/>
          </w:rPr>
          <w:t>Порядку</w:t>
        </w:r>
        <w:r w:rsidRPr="00660AA4">
          <w:rPr>
            <w:rStyle w:val="a4"/>
            <w:rFonts w:ascii="Times New Roman" w:hAnsi="Times New Roman" w:cs="Times New Roman"/>
            <w:color w:val="000000" w:themeColor="text1"/>
          </w:rPr>
          <w:br/>
        </w:r>
      </w:hyperlink>
    </w:p>
    <w:p w:rsidR="004A3422" w:rsidRDefault="004A3422"/>
    <w:p w:rsidR="004A3422" w:rsidRDefault="009E2FFA">
      <w:pPr>
        <w:pStyle w:val="1"/>
      </w:pPr>
      <w:r>
        <w:t xml:space="preserve">Сводная информация </w:t>
      </w:r>
      <w:r>
        <w:br/>
        <w:t>о результатах проведенного мониторинга (заполняется по итогам года)</w:t>
      </w:r>
    </w:p>
    <w:p w:rsidR="004A3422" w:rsidRDefault="004A3422"/>
    <w:p w:rsidR="004A3422" w:rsidRDefault="009E2FFA">
      <w:r>
        <w:t>по состоянию на ___________________ 20__ г.</w:t>
      </w:r>
    </w:p>
    <w:p w:rsidR="004A3422" w:rsidRDefault="004A3422"/>
    <w:p w:rsidR="004A3422" w:rsidRDefault="004A3422">
      <w:pPr>
        <w:ind w:firstLine="0"/>
        <w:jc w:val="left"/>
        <w:sectPr w:rsidR="004A3422"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15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7"/>
        <w:gridCol w:w="1595"/>
        <w:gridCol w:w="1292"/>
        <w:gridCol w:w="1501"/>
        <w:gridCol w:w="1501"/>
        <w:gridCol w:w="1407"/>
        <w:gridCol w:w="1403"/>
        <w:gridCol w:w="1438"/>
        <w:gridCol w:w="1539"/>
        <w:gridCol w:w="1417"/>
        <w:gridCol w:w="1970"/>
      </w:tblGrid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660AA4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№</w:t>
            </w:r>
            <w:r w:rsidR="009E2FFA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E2FFA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="009E2FFA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/</w:t>
            </w:r>
            <w:proofErr w:type="spellStart"/>
            <w:r w:rsidR="009E2FFA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 главного распорядителя бюджетных средств / наименование субсидии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F181E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Предусмотрено в </w:t>
            </w:r>
            <w:r w:rsidR="009E2FFA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бюджете, тыс. рублей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Перечислено получателям субсидии, тыс. рублей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Остаток субсидии, подтвержденный к использованию в следующем году, тыс. рублей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Остаток субсидии,</w:t>
            </w:r>
            <w:r w:rsidR="004F181E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подлежащий возврату в </w:t>
            </w: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бюджет тыс. рублей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Количество получателей субсидии, ед.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Количество результатов, </w:t>
            </w:r>
            <w:proofErr w:type="spellStart"/>
            <w:proofErr w:type="gramStart"/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установлен</w:t>
            </w:r>
            <w:r w:rsidR="00660AA4"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ных</w:t>
            </w:r>
            <w:proofErr w:type="spellEnd"/>
            <w:proofErr w:type="gramEnd"/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Порядками о предоставлении субсидии, ед.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Количество достигнутых результатов </w:t>
            </w:r>
            <w:proofErr w:type="gramStart"/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с даты заключения</w:t>
            </w:r>
            <w:proofErr w:type="gramEnd"/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соглашения,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Количество достигнутых результатов в текущем финансовом году, ед.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Пояснения</w:t>
            </w: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50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9E2FFA">
            <w:pPr>
              <w:pStyle w:val="aa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По соглашениям, заключенным до начала текущего года (в случае планируемого достижения результата после 1 января текущего года и (или) наличия подтвержденных остатков неиспользованных средств субсидии)</w:t>
            </w: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II</w:t>
            </w:r>
          </w:p>
        </w:tc>
        <w:tc>
          <w:tcPr>
            <w:tcW w:w="1506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9E2FFA">
            <w:pPr>
              <w:pStyle w:val="aa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По соглашениям, заключенным в текущем финансовом году</w:t>
            </w: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9E2FFA">
            <w:pPr>
              <w:pStyle w:val="aa"/>
              <w:jc w:val="center"/>
              <w:rPr>
                <w:rFonts w:ascii="Times New Roman" w:eastAsiaTheme="minorEastAsia" w:hAnsi="Times New Roman" w:cs="Times New Roman"/>
              </w:rPr>
            </w:pPr>
            <w:r w:rsidRPr="00E67AA7">
              <w:rPr>
                <w:rFonts w:ascii="Times New Roman" w:eastAsiaTheme="minorEastAsia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  <w:tr w:rsidR="004A3422" w:rsidRPr="00E67AA7" w:rsidTr="00660AA4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422" w:rsidRPr="00E67AA7" w:rsidRDefault="004A3422">
            <w:pPr>
              <w:pStyle w:val="aa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660AA4" w:rsidRDefault="00660AA4">
      <w:pPr>
        <w:ind w:firstLine="0"/>
        <w:jc w:val="left"/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660AA4" w:rsidRDefault="00660AA4" w:rsidP="00660AA4">
      <w:pPr>
        <w:rPr>
          <w:rFonts w:ascii="Arial" w:hAnsi="Arial" w:cs="Arial"/>
        </w:rPr>
      </w:pPr>
    </w:p>
    <w:p w:rsidR="00660AA4" w:rsidRPr="00660AA4" w:rsidRDefault="00660AA4" w:rsidP="00660AA4">
      <w:pPr>
        <w:rPr>
          <w:rFonts w:ascii="Arial" w:hAnsi="Arial" w:cs="Arial"/>
        </w:rPr>
      </w:pPr>
    </w:p>
    <w:p w:rsidR="004A3422" w:rsidRPr="00660AA4" w:rsidRDefault="004A3422" w:rsidP="00660AA4">
      <w:pPr>
        <w:rPr>
          <w:rFonts w:ascii="Arial" w:hAnsi="Arial" w:cs="Arial"/>
        </w:rPr>
        <w:sectPr w:rsidR="004A3422" w:rsidRPr="00660AA4">
          <w:headerReference w:type="default" r:id="rId62"/>
          <w:footerReference w:type="default" r:id="rId6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4A3422" w:rsidRDefault="004A3422" w:rsidP="00660AA4"/>
    <w:sectPr w:rsidR="004A3422" w:rsidSect="004A3422">
      <w:headerReference w:type="default" r:id="rId64"/>
      <w:footerReference w:type="default" r:id="rId65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AA7" w:rsidRDefault="00E67AA7">
      <w:r>
        <w:separator/>
      </w:r>
    </w:p>
  </w:endnote>
  <w:endnote w:type="continuationSeparator" w:id="0">
    <w:p w:rsidR="00E67AA7" w:rsidRDefault="00E67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E21F7D" w:rsidRPr="00E67AA7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E21F7D" w:rsidRPr="00E67AA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E21F7D" w:rsidRPr="00E67AA7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21F7D" w:rsidRPr="00E67AA7" w:rsidRDefault="00E21F7D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AA7" w:rsidRDefault="00E67AA7">
      <w:r>
        <w:separator/>
      </w:r>
    </w:p>
  </w:footnote>
  <w:footnote w:type="continuationSeparator" w:id="0">
    <w:p w:rsidR="00E67AA7" w:rsidRDefault="00E67A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7D" w:rsidRPr="004F181E" w:rsidRDefault="00E21F7D" w:rsidP="004F181E">
    <w:pPr>
      <w:pStyle w:val="ae"/>
      <w:rPr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7D" w:rsidRPr="009E2FFA" w:rsidRDefault="00E21F7D" w:rsidP="009E2FFA">
    <w:pPr>
      <w:pStyle w:val="ae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19A"/>
    <w:multiLevelType w:val="hybridMultilevel"/>
    <w:tmpl w:val="44AE15C8"/>
    <w:lvl w:ilvl="0" w:tplc="B7F00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0E661D"/>
    <w:multiLevelType w:val="hybridMultilevel"/>
    <w:tmpl w:val="39D04DBA"/>
    <w:lvl w:ilvl="0" w:tplc="D86EB0B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042C6D"/>
    <w:multiLevelType w:val="hybridMultilevel"/>
    <w:tmpl w:val="44AE15C8"/>
    <w:lvl w:ilvl="0" w:tplc="B7F00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FF"/>
    <w:rsid w:val="000654BA"/>
    <w:rsid w:val="000A5060"/>
    <w:rsid w:val="001113CE"/>
    <w:rsid w:val="00160DCB"/>
    <w:rsid w:val="004A3422"/>
    <w:rsid w:val="004B1FFF"/>
    <w:rsid w:val="004F181E"/>
    <w:rsid w:val="00524A5E"/>
    <w:rsid w:val="00660AA4"/>
    <w:rsid w:val="00714E69"/>
    <w:rsid w:val="00747A13"/>
    <w:rsid w:val="0078687B"/>
    <w:rsid w:val="00827937"/>
    <w:rsid w:val="008C3CB4"/>
    <w:rsid w:val="009D75FF"/>
    <w:rsid w:val="009E2FFA"/>
    <w:rsid w:val="00BF61BB"/>
    <w:rsid w:val="00D90ABD"/>
    <w:rsid w:val="00E06F47"/>
    <w:rsid w:val="00E21F7D"/>
    <w:rsid w:val="00E67AA7"/>
    <w:rsid w:val="00ED4471"/>
    <w:rsid w:val="00F0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A34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unhideWhenUsed/>
    <w:qFormat/>
    <w:rsid w:val="00E21F7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4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E21F7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A342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A3422"/>
    <w:rPr>
      <w:color w:val="106BBE"/>
    </w:rPr>
  </w:style>
  <w:style w:type="paragraph" w:customStyle="1" w:styleId="a5">
    <w:name w:val="Текст (справка)"/>
    <w:basedOn w:val="a"/>
    <w:next w:val="a"/>
    <w:uiPriority w:val="99"/>
    <w:rsid w:val="004A3422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4A3422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4A3422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4A3422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4A3422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4A3422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4A3422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4A3422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4A3422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4A34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A3422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4A34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A3422"/>
    <w:rPr>
      <w:rFonts w:ascii="Times New Roman CYR" w:hAnsi="Times New Roman CYR" w:cs="Times New Roman CYR"/>
      <w:sz w:val="24"/>
      <w:szCs w:val="24"/>
    </w:rPr>
  </w:style>
  <w:style w:type="paragraph" w:styleId="af2">
    <w:name w:val="List Paragraph"/>
    <w:basedOn w:val="a"/>
    <w:uiPriority w:val="34"/>
    <w:qFormat/>
    <w:rsid w:val="0078687B"/>
    <w:pPr>
      <w:ind w:left="708"/>
    </w:pPr>
  </w:style>
  <w:style w:type="paragraph" w:customStyle="1" w:styleId="s1">
    <w:name w:val="s_1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3">
    <w:name w:val="Hyperlink"/>
    <w:basedOn w:val="a0"/>
    <w:uiPriority w:val="99"/>
    <w:semiHidden/>
    <w:unhideWhenUsed/>
    <w:rsid w:val="00E21F7D"/>
    <w:rPr>
      <w:color w:val="0000FF"/>
      <w:u w:val="single"/>
    </w:rPr>
  </w:style>
  <w:style w:type="paragraph" w:customStyle="1" w:styleId="s22">
    <w:name w:val="s_22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6">
    <w:name w:val="s_16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7">
    <w:name w:val="s_37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21F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1F7D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E21F7D"/>
  </w:style>
  <w:style w:type="paragraph" w:customStyle="1" w:styleId="s3">
    <w:name w:val="s_3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entry">
    <w:name w:val="entry"/>
    <w:basedOn w:val="a0"/>
    <w:rsid w:val="00E21F7D"/>
  </w:style>
  <w:style w:type="paragraph" w:customStyle="1" w:styleId="s91">
    <w:name w:val="s_91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indent1">
    <w:name w:val="indent_1"/>
    <w:basedOn w:val="a"/>
    <w:rsid w:val="00E21F7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4">
    <w:name w:val="Emphasis"/>
    <w:basedOn w:val="a0"/>
    <w:uiPriority w:val="20"/>
    <w:qFormat/>
    <w:rsid w:val="00E21F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footer" Target="footer2.xml"/><Relationship Id="rId7" Type="http://schemas.openxmlformats.org/officeDocument/2006/relationships/hyperlink" Target="https://internet.garant.ru/document/redirect/403037436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eader" Target="header2.xml"/><Relationship Id="rId8" Type="http://schemas.openxmlformats.org/officeDocument/2006/relationships/hyperlink" Target="https://internet.garant.ru/document/redirect/409309666/0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3256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FIN-01</cp:lastModifiedBy>
  <cp:revision>9</cp:revision>
  <dcterms:created xsi:type="dcterms:W3CDTF">2025-08-18T08:53:00Z</dcterms:created>
  <dcterms:modified xsi:type="dcterms:W3CDTF">2026-04-06T12:55:00Z</dcterms:modified>
</cp:coreProperties>
</file>